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457F" w14:textId="77777777" w:rsidR="00203169" w:rsidRPr="008D0ACC" w:rsidRDefault="00203169" w:rsidP="00203169">
      <w:pPr>
        <w:spacing w:after="0" w:line="240" w:lineRule="auto"/>
        <w:rPr>
          <w:rFonts w:ascii="Lato" w:hAnsi="Lato"/>
          <w:sz w:val="24"/>
          <w:szCs w:val="24"/>
        </w:rPr>
      </w:pPr>
      <w:r w:rsidRPr="008D0ACC">
        <w:rPr>
          <w:rFonts w:ascii="Lato" w:hAnsi="Lato"/>
          <w:sz w:val="24"/>
          <w:szCs w:val="24"/>
        </w:rPr>
        <w:t>Wiesław Leśniakiewicz</w:t>
      </w:r>
    </w:p>
    <w:p w14:paraId="3A4C0A5B" w14:textId="77777777" w:rsidR="00203169" w:rsidRPr="008D0ACC" w:rsidRDefault="00203169" w:rsidP="00203169">
      <w:pPr>
        <w:spacing w:after="0" w:line="240" w:lineRule="auto"/>
        <w:rPr>
          <w:rFonts w:ascii="Lato" w:hAnsi="Lato"/>
          <w:sz w:val="24"/>
          <w:szCs w:val="24"/>
        </w:rPr>
      </w:pPr>
      <w:r w:rsidRPr="008D0ACC">
        <w:rPr>
          <w:rFonts w:ascii="Lato" w:hAnsi="Lato"/>
          <w:sz w:val="24"/>
          <w:szCs w:val="24"/>
        </w:rPr>
        <w:t>Podsekretarz Stanu</w:t>
      </w:r>
    </w:p>
    <w:p w14:paraId="0D5219D9" w14:textId="603448CA" w:rsidR="00592546" w:rsidRPr="008D0ACC" w:rsidRDefault="00592546" w:rsidP="009276B2">
      <w:pPr>
        <w:spacing w:after="0" w:line="240" w:lineRule="auto"/>
        <w:rPr>
          <w:rFonts w:ascii="Lato" w:hAnsi="Lato"/>
          <w:sz w:val="24"/>
          <w:szCs w:val="24"/>
        </w:rPr>
      </w:pPr>
    </w:p>
    <w:p w14:paraId="42D67810" w14:textId="77777777" w:rsidR="00CF08B5" w:rsidRPr="008D0ACC" w:rsidRDefault="00CF08B5" w:rsidP="009276B2">
      <w:pPr>
        <w:spacing w:after="0" w:line="240" w:lineRule="auto"/>
        <w:rPr>
          <w:rFonts w:ascii="Lato" w:hAnsi="Lato"/>
          <w:sz w:val="24"/>
          <w:szCs w:val="24"/>
        </w:rPr>
      </w:pPr>
    </w:p>
    <w:p w14:paraId="0D872203" w14:textId="3693AE2F" w:rsidR="00CF08B5" w:rsidRPr="008D0ACC" w:rsidRDefault="00757AE8" w:rsidP="009276B2">
      <w:pPr>
        <w:spacing w:after="0" w:line="240" w:lineRule="auto"/>
        <w:rPr>
          <w:rFonts w:ascii="Lato" w:hAnsi="Lato"/>
          <w:sz w:val="24"/>
          <w:szCs w:val="24"/>
        </w:rPr>
      </w:pPr>
      <w:r w:rsidRPr="00757AE8">
        <w:rPr>
          <w:rFonts w:ascii="Lato" w:hAnsi="Lato"/>
          <w:sz w:val="24"/>
          <w:szCs w:val="24"/>
        </w:rPr>
        <w:t>DOLiZK-WESOL.2374.10.2026.SP(</w:t>
      </w:r>
      <w:r w:rsidR="00B24301">
        <w:rPr>
          <w:rFonts w:ascii="Lato" w:hAnsi="Lato"/>
          <w:sz w:val="24"/>
          <w:szCs w:val="24"/>
        </w:rPr>
        <w:t>8</w:t>
      </w:r>
      <w:r w:rsidRPr="00757AE8">
        <w:rPr>
          <w:rFonts w:ascii="Lato" w:hAnsi="Lato"/>
          <w:sz w:val="24"/>
          <w:szCs w:val="24"/>
        </w:rPr>
        <w:t>)</w:t>
      </w:r>
    </w:p>
    <w:p w14:paraId="7805F115" w14:textId="1AA034B6" w:rsidR="009276B2" w:rsidRPr="008D0ACC" w:rsidRDefault="000C3A29" w:rsidP="009276B2">
      <w:pPr>
        <w:spacing w:after="0" w:line="240" w:lineRule="auto"/>
        <w:rPr>
          <w:rFonts w:ascii="Lato" w:hAnsi="Lato"/>
          <w:sz w:val="24"/>
          <w:szCs w:val="24"/>
        </w:rPr>
      </w:pPr>
      <w:r w:rsidRPr="008D0ACC">
        <w:rPr>
          <w:rFonts w:ascii="Lato" w:hAnsi="Lato"/>
          <w:sz w:val="24"/>
          <w:szCs w:val="24"/>
        </w:rPr>
        <w:t>Warszawa</w:t>
      </w:r>
      <w:r w:rsidR="009276B2" w:rsidRPr="008D0ACC">
        <w:rPr>
          <w:rFonts w:ascii="Lato" w:hAnsi="Lato"/>
          <w:sz w:val="24"/>
          <w:szCs w:val="24"/>
        </w:rPr>
        <w:t xml:space="preserve">, </w:t>
      </w:r>
      <w:r w:rsidR="000F744E" w:rsidRPr="008D0ACC">
        <w:rPr>
          <w:rFonts w:ascii="Lato" w:hAnsi="Lato"/>
          <w:sz w:val="24"/>
          <w:szCs w:val="24"/>
        </w:rPr>
        <w:t>2</w:t>
      </w:r>
      <w:r w:rsidR="00C00424">
        <w:rPr>
          <w:rFonts w:ascii="Lato" w:hAnsi="Lato"/>
          <w:sz w:val="24"/>
          <w:szCs w:val="24"/>
        </w:rPr>
        <w:t>4</w:t>
      </w:r>
      <w:r w:rsidR="000700D1" w:rsidRPr="008D0ACC">
        <w:rPr>
          <w:rFonts w:ascii="Lato" w:hAnsi="Lato"/>
          <w:sz w:val="24"/>
          <w:szCs w:val="24"/>
        </w:rPr>
        <w:t xml:space="preserve"> </w:t>
      </w:r>
      <w:r w:rsidR="000F744E" w:rsidRPr="008D0ACC">
        <w:rPr>
          <w:rFonts w:ascii="Lato" w:hAnsi="Lato"/>
          <w:sz w:val="24"/>
          <w:szCs w:val="24"/>
        </w:rPr>
        <w:t>czerwca</w:t>
      </w:r>
      <w:r w:rsidR="00A32943" w:rsidRPr="008D0ACC">
        <w:rPr>
          <w:rFonts w:ascii="Lato" w:hAnsi="Lato"/>
          <w:sz w:val="24"/>
          <w:szCs w:val="24"/>
        </w:rPr>
        <w:t xml:space="preserve"> </w:t>
      </w:r>
      <w:r w:rsidR="008615E8" w:rsidRPr="008D0ACC">
        <w:rPr>
          <w:rFonts w:ascii="Lato" w:hAnsi="Lato"/>
          <w:sz w:val="24"/>
          <w:szCs w:val="24"/>
        </w:rPr>
        <w:t>202</w:t>
      </w:r>
      <w:r w:rsidR="000F744E" w:rsidRPr="008D0ACC">
        <w:rPr>
          <w:rFonts w:ascii="Lato" w:hAnsi="Lato"/>
          <w:sz w:val="24"/>
          <w:szCs w:val="24"/>
        </w:rPr>
        <w:t>6</w:t>
      </w:r>
      <w:r w:rsidRPr="008D0ACC">
        <w:rPr>
          <w:rFonts w:ascii="Lato" w:hAnsi="Lato"/>
          <w:sz w:val="24"/>
          <w:szCs w:val="24"/>
        </w:rPr>
        <w:t xml:space="preserve"> r</w:t>
      </w:r>
      <w:r w:rsidR="009C2706" w:rsidRPr="008D0ACC">
        <w:rPr>
          <w:rFonts w:ascii="Lato" w:hAnsi="Lato"/>
          <w:sz w:val="24"/>
          <w:szCs w:val="24"/>
        </w:rPr>
        <w:t>.</w:t>
      </w:r>
    </w:p>
    <w:p w14:paraId="12E98B84" w14:textId="77777777" w:rsidR="006E1CF9" w:rsidRDefault="006E1CF9" w:rsidP="008D0ACC">
      <w:pPr>
        <w:tabs>
          <w:tab w:val="left" w:pos="5812"/>
        </w:tabs>
        <w:spacing w:after="120"/>
        <w:ind w:left="6096" w:hanging="6096"/>
        <w:rPr>
          <w:rFonts w:ascii="Lato" w:hAnsi="Lato"/>
          <w:sz w:val="24"/>
          <w:szCs w:val="24"/>
        </w:rPr>
      </w:pPr>
    </w:p>
    <w:p w14:paraId="4C703508" w14:textId="01577329" w:rsidR="00CF08B5" w:rsidRPr="008D0ACC" w:rsidRDefault="0004350F" w:rsidP="008D0ACC">
      <w:pPr>
        <w:tabs>
          <w:tab w:val="left" w:pos="5812"/>
        </w:tabs>
        <w:spacing w:after="120"/>
        <w:ind w:left="6096" w:hanging="6096"/>
        <w:rPr>
          <w:rFonts w:ascii="Lato" w:hAnsi="Lato"/>
          <w:sz w:val="24"/>
          <w:szCs w:val="24"/>
        </w:rPr>
      </w:pPr>
      <w:r w:rsidRPr="008D0ACC">
        <w:rPr>
          <w:rFonts w:ascii="Lato" w:hAnsi="Lato"/>
          <w:sz w:val="24"/>
          <w:szCs w:val="24"/>
        </w:rPr>
        <w:tab/>
      </w:r>
      <w:r w:rsidRPr="008D0ACC">
        <w:rPr>
          <w:rFonts w:ascii="Lato" w:hAnsi="Lato"/>
          <w:sz w:val="24"/>
          <w:szCs w:val="24"/>
        </w:rPr>
        <w:tab/>
        <w:t xml:space="preserve"> </w:t>
      </w:r>
    </w:p>
    <w:p w14:paraId="2D350335" w14:textId="0A597AB6" w:rsidR="008D0ACC" w:rsidRDefault="0089604E" w:rsidP="006E1CF9">
      <w:pPr>
        <w:tabs>
          <w:tab w:val="left" w:pos="5812"/>
        </w:tabs>
        <w:spacing w:after="120"/>
        <w:ind w:left="6096" w:hanging="6096"/>
        <w:rPr>
          <w:rFonts w:ascii="Lato" w:hAnsi="Lato"/>
          <w:b/>
          <w:bCs/>
          <w:color w:val="000000"/>
          <w:sz w:val="24"/>
          <w:szCs w:val="24"/>
          <w:vertAlign w:val="superscript"/>
        </w:rPr>
      </w:pPr>
      <w:r>
        <w:rPr>
          <w:rFonts w:ascii="Lato" w:hAnsi="Lato"/>
          <w:b/>
          <w:bCs/>
          <w:sz w:val="24"/>
          <w:szCs w:val="24"/>
        </w:rPr>
        <w:t>Według rozdzielnika</w:t>
      </w:r>
    </w:p>
    <w:p w14:paraId="25C5509D" w14:textId="77777777" w:rsidR="006E1CF9" w:rsidRPr="006E1CF9" w:rsidRDefault="006E1CF9" w:rsidP="006E1CF9">
      <w:pPr>
        <w:tabs>
          <w:tab w:val="left" w:pos="5812"/>
        </w:tabs>
        <w:spacing w:after="120"/>
        <w:ind w:left="6096" w:hanging="6096"/>
        <w:rPr>
          <w:rFonts w:ascii="Lato" w:hAnsi="Lato"/>
          <w:b/>
          <w:bCs/>
          <w:color w:val="000000"/>
          <w:sz w:val="24"/>
          <w:szCs w:val="24"/>
          <w:vertAlign w:val="superscript"/>
        </w:rPr>
      </w:pPr>
    </w:p>
    <w:p w14:paraId="79B51080" w14:textId="00BD8050" w:rsidR="00556F3B" w:rsidRPr="008E5720" w:rsidRDefault="008D0ACC" w:rsidP="00757998">
      <w:pPr>
        <w:tabs>
          <w:tab w:val="left" w:pos="4678"/>
        </w:tabs>
        <w:spacing w:after="120" w:line="240" w:lineRule="auto"/>
        <w:rPr>
          <w:rFonts w:ascii="Lato" w:hAnsi="Lato"/>
          <w:szCs w:val="24"/>
        </w:rPr>
      </w:pPr>
      <w:r w:rsidRPr="0029040E">
        <w:rPr>
          <w:rFonts w:ascii="Lato" w:hAnsi="Lato"/>
          <w:b/>
          <w:szCs w:val="24"/>
        </w:rPr>
        <w:t>Temat:</w:t>
      </w:r>
      <w:r w:rsidRPr="0029040E">
        <w:rPr>
          <w:rFonts w:ascii="Lato" w:hAnsi="Lato"/>
          <w:bCs/>
          <w:szCs w:val="24"/>
        </w:rPr>
        <w:t xml:space="preserve"> </w:t>
      </w:r>
      <w:r w:rsidR="00556F3B" w:rsidRPr="0029040E">
        <w:rPr>
          <w:rFonts w:ascii="Lato" w:hAnsi="Lato"/>
          <w:szCs w:val="24"/>
        </w:rPr>
        <w:t xml:space="preserve">Informacja o przetłumaczeniu </w:t>
      </w:r>
      <w:r w:rsidRPr="0029040E">
        <w:rPr>
          <w:rFonts w:ascii="Lato" w:hAnsi="Lato"/>
          <w:szCs w:val="24"/>
        </w:rPr>
        <w:t xml:space="preserve">„Poradnika </w:t>
      </w:r>
      <w:r w:rsidR="00556F3B" w:rsidRPr="0029040E">
        <w:rPr>
          <w:rFonts w:ascii="Lato" w:hAnsi="Lato"/>
          <w:szCs w:val="24"/>
        </w:rPr>
        <w:t>bezpieczeństwa</w:t>
      </w:r>
      <w:r w:rsidRPr="0029040E">
        <w:rPr>
          <w:rFonts w:ascii="Lato" w:hAnsi="Lato"/>
          <w:szCs w:val="24"/>
        </w:rPr>
        <w:t>”</w:t>
      </w:r>
      <w:r w:rsidR="00556F3B" w:rsidRPr="0029040E">
        <w:rPr>
          <w:rFonts w:ascii="Lato" w:hAnsi="Lato"/>
          <w:szCs w:val="24"/>
        </w:rPr>
        <w:t xml:space="preserve"> na</w:t>
      </w:r>
      <w:r w:rsidR="005B198F" w:rsidRPr="0029040E">
        <w:rPr>
          <w:rFonts w:ascii="Lato" w:hAnsi="Lato"/>
          <w:szCs w:val="24"/>
        </w:rPr>
        <w:t> </w:t>
      </w:r>
      <w:r w:rsidR="00D37E9F" w:rsidRPr="0029040E">
        <w:rPr>
          <w:rFonts w:ascii="Lato" w:hAnsi="Lato"/>
          <w:szCs w:val="24"/>
        </w:rPr>
        <w:t>Polski</w:t>
      </w:r>
      <w:r w:rsidRPr="0029040E">
        <w:rPr>
          <w:rFonts w:ascii="Lato" w:hAnsi="Lato"/>
          <w:szCs w:val="24"/>
        </w:rPr>
        <w:t xml:space="preserve"> </w:t>
      </w:r>
      <w:r w:rsidR="00D37E9F" w:rsidRPr="0029040E">
        <w:rPr>
          <w:rFonts w:ascii="Lato" w:hAnsi="Lato"/>
          <w:szCs w:val="24"/>
        </w:rPr>
        <w:t>J</w:t>
      </w:r>
      <w:r w:rsidR="00556F3B" w:rsidRPr="0029040E">
        <w:rPr>
          <w:rFonts w:ascii="Lato" w:hAnsi="Lato"/>
          <w:szCs w:val="24"/>
        </w:rPr>
        <w:t xml:space="preserve">ęzyk </w:t>
      </w:r>
      <w:r w:rsidR="00D37E9F" w:rsidRPr="0029040E">
        <w:rPr>
          <w:rFonts w:ascii="Lato" w:hAnsi="Lato"/>
          <w:szCs w:val="24"/>
        </w:rPr>
        <w:t>M</w:t>
      </w:r>
      <w:r w:rsidR="00556F3B" w:rsidRPr="0029040E">
        <w:rPr>
          <w:rFonts w:ascii="Lato" w:hAnsi="Lato"/>
          <w:szCs w:val="24"/>
        </w:rPr>
        <w:t>igowy</w:t>
      </w:r>
    </w:p>
    <w:p w14:paraId="3E1709F4" w14:textId="1DB26F3A" w:rsidR="008D0ACC" w:rsidRDefault="008D0ACC" w:rsidP="00757998">
      <w:pPr>
        <w:tabs>
          <w:tab w:val="left" w:pos="4678"/>
        </w:tabs>
        <w:spacing w:after="120" w:line="240" w:lineRule="auto"/>
        <w:rPr>
          <w:rFonts w:ascii="Lato" w:hAnsi="Lato"/>
          <w:bCs/>
        </w:rPr>
      </w:pPr>
    </w:p>
    <w:p w14:paraId="6161D5E4" w14:textId="77777777" w:rsidR="006E1CF9" w:rsidRDefault="006E1CF9" w:rsidP="00757998">
      <w:pPr>
        <w:tabs>
          <w:tab w:val="left" w:pos="4678"/>
        </w:tabs>
        <w:spacing w:after="120" w:line="240" w:lineRule="auto"/>
        <w:rPr>
          <w:rFonts w:ascii="Lato" w:hAnsi="Lato"/>
          <w:bCs/>
        </w:rPr>
      </w:pPr>
    </w:p>
    <w:p w14:paraId="258B37AA" w14:textId="3DDF9CD3" w:rsidR="00757998" w:rsidRPr="00C00424" w:rsidRDefault="00757998" w:rsidP="00C00424">
      <w:pPr>
        <w:tabs>
          <w:tab w:val="left" w:pos="4678"/>
        </w:tabs>
        <w:spacing w:after="120" w:line="276" w:lineRule="auto"/>
        <w:rPr>
          <w:rFonts w:ascii="Lato" w:hAnsi="Lato"/>
          <w:bCs/>
        </w:rPr>
      </w:pPr>
      <w:r w:rsidRPr="00C00424">
        <w:rPr>
          <w:rFonts w:ascii="Lato" w:hAnsi="Lato"/>
          <w:bCs/>
        </w:rPr>
        <w:t>Szanowni Państwo</w:t>
      </w:r>
      <w:r w:rsidR="004E30CB" w:rsidRPr="00C00424">
        <w:rPr>
          <w:rFonts w:ascii="Lato" w:hAnsi="Lato"/>
          <w:bCs/>
        </w:rPr>
        <w:t xml:space="preserve"> Wojewodowie</w:t>
      </w:r>
      <w:r w:rsidRPr="00C00424">
        <w:rPr>
          <w:rFonts w:ascii="Lato" w:hAnsi="Lato"/>
          <w:bCs/>
        </w:rPr>
        <w:t>,</w:t>
      </w:r>
    </w:p>
    <w:p w14:paraId="4690325A" w14:textId="77777777" w:rsidR="00355FD2" w:rsidRPr="00C00424" w:rsidRDefault="00355FD2" w:rsidP="00C00424">
      <w:pPr>
        <w:tabs>
          <w:tab w:val="left" w:pos="4678"/>
        </w:tabs>
        <w:spacing w:after="120" w:line="276" w:lineRule="auto"/>
        <w:rPr>
          <w:rFonts w:ascii="Lato" w:hAnsi="Lato"/>
          <w:bCs/>
        </w:rPr>
      </w:pPr>
    </w:p>
    <w:p w14:paraId="0ED5D8A4" w14:textId="12CBD1D8" w:rsidR="00355FD2" w:rsidRPr="00C00424" w:rsidRDefault="0089604E" w:rsidP="00C00424">
      <w:pPr>
        <w:tabs>
          <w:tab w:val="left" w:pos="4678"/>
        </w:tabs>
        <w:spacing w:after="120" w:line="276" w:lineRule="auto"/>
        <w:rPr>
          <w:rFonts w:ascii="Lato" w:hAnsi="Lato"/>
          <w:bCs/>
        </w:rPr>
      </w:pPr>
      <w:r w:rsidRPr="00C00424">
        <w:rPr>
          <w:rFonts w:ascii="Lato" w:hAnsi="Lato"/>
          <w:bCs/>
        </w:rPr>
        <w:t>u</w:t>
      </w:r>
      <w:r w:rsidR="00F45F3E" w:rsidRPr="00C00424">
        <w:rPr>
          <w:rFonts w:ascii="Lato" w:hAnsi="Lato"/>
          <w:bCs/>
        </w:rPr>
        <w:t xml:space="preserve">przejmie informuję, że </w:t>
      </w:r>
      <w:r w:rsidR="00CF08B5" w:rsidRPr="00C00424">
        <w:rPr>
          <w:rFonts w:ascii="Lato" w:hAnsi="Lato"/>
          <w:bCs/>
        </w:rPr>
        <w:t>„P</w:t>
      </w:r>
      <w:r w:rsidR="00757998" w:rsidRPr="00C00424">
        <w:rPr>
          <w:rFonts w:ascii="Lato" w:hAnsi="Lato"/>
          <w:bCs/>
        </w:rPr>
        <w:t>oradnik bezpieczeństwa</w:t>
      </w:r>
      <w:r w:rsidR="00CF08B5" w:rsidRPr="00C00424">
        <w:rPr>
          <w:rFonts w:ascii="Lato" w:hAnsi="Lato"/>
          <w:bCs/>
        </w:rPr>
        <w:t>”</w:t>
      </w:r>
      <w:r w:rsidR="006C1AD7" w:rsidRPr="00C00424">
        <w:rPr>
          <w:rFonts w:ascii="Lato" w:hAnsi="Lato"/>
          <w:bCs/>
        </w:rPr>
        <w:t xml:space="preserve"> -</w:t>
      </w:r>
      <w:r w:rsidR="00757998" w:rsidRPr="00C00424">
        <w:rPr>
          <w:rFonts w:ascii="Lato" w:hAnsi="Lato"/>
          <w:bCs/>
        </w:rPr>
        <w:t xml:space="preserve"> publikacja zawierająca praktyczne </w:t>
      </w:r>
      <w:r w:rsidR="006C1AD7" w:rsidRPr="00C00424">
        <w:rPr>
          <w:rFonts w:ascii="Lato" w:hAnsi="Lato"/>
          <w:bCs/>
        </w:rPr>
        <w:t>wskazówki dotyczące</w:t>
      </w:r>
      <w:r w:rsidR="00757998" w:rsidRPr="00C00424">
        <w:rPr>
          <w:rFonts w:ascii="Lato" w:hAnsi="Lato"/>
          <w:bCs/>
        </w:rPr>
        <w:t xml:space="preserve"> reagowania </w:t>
      </w:r>
      <w:r w:rsidR="006C1AD7" w:rsidRPr="00C00424">
        <w:rPr>
          <w:rFonts w:ascii="Lato" w:hAnsi="Lato"/>
          <w:bCs/>
        </w:rPr>
        <w:t>w</w:t>
      </w:r>
      <w:r w:rsidR="00757998" w:rsidRPr="00C00424">
        <w:rPr>
          <w:rFonts w:ascii="Lato" w:hAnsi="Lato"/>
          <w:bCs/>
        </w:rPr>
        <w:t xml:space="preserve"> sytuacj</w:t>
      </w:r>
      <w:r w:rsidR="006C1AD7" w:rsidRPr="00C00424">
        <w:rPr>
          <w:rFonts w:ascii="Lato" w:hAnsi="Lato"/>
          <w:bCs/>
        </w:rPr>
        <w:t>ach</w:t>
      </w:r>
      <w:r w:rsidR="00757998" w:rsidRPr="00C00424">
        <w:rPr>
          <w:rFonts w:ascii="Lato" w:hAnsi="Lato"/>
          <w:bCs/>
        </w:rPr>
        <w:t xml:space="preserve"> kryzysow</w:t>
      </w:r>
      <w:r w:rsidR="006C1AD7" w:rsidRPr="00C00424">
        <w:rPr>
          <w:rFonts w:ascii="Lato" w:hAnsi="Lato"/>
          <w:bCs/>
        </w:rPr>
        <w:t>ych</w:t>
      </w:r>
      <w:r w:rsidR="00757998" w:rsidRPr="00C00424">
        <w:rPr>
          <w:rFonts w:ascii="Lato" w:hAnsi="Lato"/>
          <w:bCs/>
        </w:rPr>
        <w:t xml:space="preserve">, przygotowana przez </w:t>
      </w:r>
      <w:r w:rsidR="009E16BA" w:rsidRPr="00C00424">
        <w:rPr>
          <w:rFonts w:ascii="Lato" w:hAnsi="Lato"/>
          <w:bCs/>
        </w:rPr>
        <w:t>Ministerstwo Spraw Wewnętrznych i</w:t>
      </w:r>
      <w:r w:rsidR="008D0ACC" w:rsidRPr="00C00424">
        <w:rPr>
          <w:rFonts w:ascii="Lato" w:hAnsi="Lato"/>
          <w:bCs/>
        </w:rPr>
        <w:t> </w:t>
      </w:r>
      <w:r w:rsidR="009E16BA" w:rsidRPr="00C00424">
        <w:rPr>
          <w:rFonts w:ascii="Lato" w:hAnsi="Lato"/>
          <w:bCs/>
        </w:rPr>
        <w:t xml:space="preserve">Administracji </w:t>
      </w:r>
      <w:r w:rsidR="006C1AD7" w:rsidRPr="00C00424">
        <w:rPr>
          <w:rFonts w:ascii="Lato" w:hAnsi="Lato"/>
          <w:bCs/>
        </w:rPr>
        <w:t>we</w:t>
      </w:r>
      <w:r w:rsidR="00203169" w:rsidRPr="00C00424">
        <w:rPr>
          <w:rFonts w:ascii="Lato" w:hAnsi="Lato"/>
          <w:bCs/>
        </w:rPr>
        <w:t> </w:t>
      </w:r>
      <w:r w:rsidR="009E16BA" w:rsidRPr="00C00424">
        <w:rPr>
          <w:rFonts w:ascii="Lato" w:hAnsi="Lato"/>
          <w:bCs/>
        </w:rPr>
        <w:t>współpracy z Ministerstwem Obrony Narodowej oraz Rządow</w:t>
      </w:r>
      <w:r w:rsidR="000D5A65" w:rsidRPr="00C00424">
        <w:rPr>
          <w:rFonts w:ascii="Lato" w:hAnsi="Lato"/>
          <w:bCs/>
        </w:rPr>
        <w:t>ym</w:t>
      </w:r>
      <w:r w:rsidR="009E16BA" w:rsidRPr="00C00424">
        <w:rPr>
          <w:rFonts w:ascii="Lato" w:hAnsi="Lato"/>
          <w:bCs/>
        </w:rPr>
        <w:t xml:space="preserve"> Centrum Bezpieczeństwa</w:t>
      </w:r>
      <w:r w:rsidR="006C1AD7" w:rsidRPr="00C00424">
        <w:rPr>
          <w:rFonts w:ascii="Lato" w:hAnsi="Lato"/>
          <w:bCs/>
        </w:rPr>
        <w:t xml:space="preserve"> - </w:t>
      </w:r>
      <w:r w:rsidR="00757998" w:rsidRPr="00C00424">
        <w:rPr>
          <w:rFonts w:ascii="Lato" w:hAnsi="Lato"/>
          <w:bCs/>
        </w:rPr>
        <w:t>został przetłumaczon</w:t>
      </w:r>
      <w:r w:rsidR="006C1AD7" w:rsidRPr="00C00424">
        <w:rPr>
          <w:rFonts w:ascii="Lato" w:hAnsi="Lato"/>
          <w:bCs/>
        </w:rPr>
        <w:t>y</w:t>
      </w:r>
      <w:r w:rsidR="00757998" w:rsidRPr="00C00424">
        <w:rPr>
          <w:rFonts w:ascii="Lato" w:hAnsi="Lato"/>
          <w:bCs/>
        </w:rPr>
        <w:t xml:space="preserve"> na </w:t>
      </w:r>
      <w:r w:rsidR="00D37E9F" w:rsidRPr="00C00424">
        <w:rPr>
          <w:rFonts w:ascii="Lato" w:hAnsi="Lato"/>
          <w:bCs/>
        </w:rPr>
        <w:t>P</w:t>
      </w:r>
      <w:r w:rsidR="009E16BA" w:rsidRPr="00C00424">
        <w:rPr>
          <w:rFonts w:ascii="Lato" w:hAnsi="Lato"/>
          <w:bCs/>
        </w:rPr>
        <w:t xml:space="preserve">olski </w:t>
      </w:r>
      <w:r w:rsidR="00D37E9F" w:rsidRPr="00C00424">
        <w:rPr>
          <w:rFonts w:ascii="Lato" w:hAnsi="Lato"/>
          <w:bCs/>
        </w:rPr>
        <w:t>J</w:t>
      </w:r>
      <w:r w:rsidR="00757998" w:rsidRPr="00C00424">
        <w:rPr>
          <w:rFonts w:ascii="Lato" w:hAnsi="Lato"/>
          <w:bCs/>
        </w:rPr>
        <w:t>ęzyk</w:t>
      </w:r>
      <w:r w:rsidR="00D37E9F" w:rsidRPr="00C00424">
        <w:rPr>
          <w:rFonts w:ascii="Lato" w:hAnsi="Lato"/>
          <w:bCs/>
        </w:rPr>
        <w:t xml:space="preserve"> Mi</w:t>
      </w:r>
      <w:r w:rsidR="00757998" w:rsidRPr="00C00424">
        <w:rPr>
          <w:rFonts w:ascii="Lato" w:hAnsi="Lato"/>
          <w:bCs/>
        </w:rPr>
        <w:t>gowy</w:t>
      </w:r>
      <w:r w:rsidR="009E16BA" w:rsidRPr="00C00424">
        <w:rPr>
          <w:rFonts w:ascii="Lato" w:hAnsi="Lato"/>
          <w:bCs/>
        </w:rPr>
        <w:t xml:space="preserve"> (PJM)</w:t>
      </w:r>
      <w:r w:rsidR="00757998" w:rsidRPr="00C00424">
        <w:rPr>
          <w:rFonts w:ascii="Lato" w:hAnsi="Lato"/>
          <w:bCs/>
        </w:rPr>
        <w:t>.</w:t>
      </w:r>
      <w:r w:rsidR="00BB447B" w:rsidRPr="00C00424">
        <w:rPr>
          <w:rFonts w:ascii="Lato" w:hAnsi="Lato"/>
          <w:bCs/>
        </w:rPr>
        <w:br/>
      </w:r>
      <w:r w:rsidR="00BB447B" w:rsidRPr="00C00424">
        <w:rPr>
          <w:rFonts w:ascii="Lato" w:hAnsi="Lato"/>
          <w:bCs/>
        </w:rPr>
        <w:br/>
        <w:t>Naszym celem jest</w:t>
      </w:r>
      <w:r w:rsidR="004E30CB" w:rsidRPr="00C00424">
        <w:rPr>
          <w:rFonts w:ascii="Lato" w:hAnsi="Lato"/>
          <w:bCs/>
        </w:rPr>
        <w:t xml:space="preserve"> zapewnienie</w:t>
      </w:r>
      <w:r w:rsidR="00BB447B" w:rsidRPr="00C00424">
        <w:rPr>
          <w:rFonts w:ascii="Lato" w:hAnsi="Lato"/>
          <w:bCs/>
        </w:rPr>
        <w:t>, aby zawarte w poradniku informacje dotarły do</w:t>
      </w:r>
      <w:r w:rsidR="00203169" w:rsidRPr="00C00424">
        <w:rPr>
          <w:rFonts w:ascii="Lato" w:hAnsi="Lato"/>
          <w:bCs/>
        </w:rPr>
        <w:t> </w:t>
      </w:r>
      <w:r w:rsidR="00BB447B" w:rsidRPr="00C00424">
        <w:rPr>
          <w:rFonts w:ascii="Lato" w:hAnsi="Lato"/>
          <w:bCs/>
        </w:rPr>
        <w:t>wszystkich mieszkańców Polski</w:t>
      </w:r>
      <w:r w:rsidR="004E30CB" w:rsidRPr="00C00424">
        <w:rPr>
          <w:rFonts w:ascii="Lato" w:hAnsi="Lato"/>
          <w:bCs/>
        </w:rPr>
        <w:t>,</w:t>
      </w:r>
      <w:r w:rsidR="00BB447B" w:rsidRPr="00C00424">
        <w:rPr>
          <w:rFonts w:ascii="Lato" w:hAnsi="Lato"/>
          <w:bCs/>
        </w:rPr>
        <w:t xml:space="preserve"> </w:t>
      </w:r>
      <w:r w:rsidR="004E30CB" w:rsidRPr="00C00424">
        <w:rPr>
          <w:rFonts w:ascii="Lato" w:hAnsi="Lato"/>
          <w:bCs/>
        </w:rPr>
        <w:t>niezależnie od występujących barier komunikacyjnych</w:t>
      </w:r>
      <w:r w:rsidR="00BB447B" w:rsidRPr="00C00424">
        <w:rPr>
          <w:rFonts w:ascii="Lato" w:hAnsi="Lato"/>
          <w:bCs/>
        </w:rPr>
        <w:t xml:space="preserve">. </w:t>
      </w:r>
      <w:r w:rsidR="00B17912" w:rsidRPr="00C00424">
        <w:rPr>
          <w:rFonts w:ascii="Lato" w:hAnsi="Lato"/>
          <w:bCs/>
        </w:rPr>
        <w:t>Zapewnienie równego dostępu do wiedzy z zakresu bezpieczeństwa należy traktować jako istotny element budowania odporności społecznej oraz warunek skutecznego reagowania w sytuacjach zagrożenia.</w:t>
      </w:r>
      <w:r w:rsidR="00E52866" w:rsidRPr="00C00424">
        <w:rPr>
          <w:rFonts w:ascii="Lato" w:hAnsi="Lato"/>
          <w:bCs/>
        </w:rPr>
        <w:br/>
      </w:r>
      <w:r w:rsidR="00E52866" w:rsidRPr="00C00424">
        <w:rPr>
          <w:rFonts w:ascii="Lato" w:hAnsi="Lato"/>
          <w:bCs/>
        </w:rPr>
        <w:br/>
      </w:r>
      <w:hyperlink r:id="rId8" w:history="1">
        <w:r w:rsidR="000D5A65" w:rsidRPr="00C00424">
          <w:rPr>
            <w:rStyle w:val="Hipercze"/>
            <w:rFonts w:ascii="Lato" w:hAnsi="Lato"/>
            <w:bCs/>
          </w:rPr>
          <w:t>N</w:t>
        </w:r>
        <w:r w:rsidR="00757998" w:rsidRPr="00C00424">
          <w:rPr>
            <w:rStyle w:val="Hipercze"/>
            <w:rFonts w:ascii="Lato" w:hAnsi="Lato"/>
            <w:bCs/>
          </w:rPr>
          <w:t>a kanale YouTube Ministerstwa Spraw Wewnętrznych i Administracji</w:t>
        </w:r>
      </w:hyperlink>
      <w:r w:rsidR="009E16BA" w:rsidRPr="00C00424">
        <w:rPr>
          <w:rFonts w:ascii="Lato" w:hAnsi="Lato"/>
          <w:bCs/>
        </w:rPr>
        <w:t xml:space="preserve"> </w:t>
      </w:r>
      <w:r w:rsidR="00757998" w:rsidRPr="00C00424">
        <w:rPr>
          <w:rFonts w:ascii="Lato" w:hAnsi="Lato"/>
          <w:bCs/>
        </w:rPr>
        <w:t>oraz na stronie poradnika:</w:t>
      </w:r>
      <w:r w:rsidR="009E16BA" w:rsidRPr="00C00424">
        <w:rPr>
          <w:rFonts w:ascii="Lato" w:hAnsi="Lato"/>
          <w:bCs/>
        </w:rPr>
        <w:t xml:space="preserve"> </w:t>
      </w:r>
      <w:hyperlink r:id="rId9" w:history="1">
        <w:r w:rsidR="00757998" w:rsidRPr="00C00424">
          <w:rPr>
            <w:rStyle w:val="Hipercze"/>
            <w:rFonts w:ascii="Lato" w:hAnsi="Lato"/>
            <w:bCs/>
          </w:rPr>
          <w:t>poradnikbezpieczenstwa.gov.pl</w:t>
        </w:r>
      </w:hyperlink>
      <w:r w:rsidR="000D5A65" w:rsidRPr="00C00424">
        <w:rPr>
          <w:rStyle w:val="Hipercze"/>
          <w:rFonts w:ascii="Lato" w:hAnsi="Lato"/>
          <w:bCs/>
        </w:rPr>
        <w:t xml:space="preserve"> </w:t>
      </w:r>
      <w:r w:rsidR="000D5A65" w:rsidRPr="00C00424">
        <w:rPr>
          <w:rFonts w:ascii="Lato" w:hAnsi="Lato"/>
          <w:bCs/>
        </w:rPr>
        <w:t>zostało opublikowanych 21</w:t>
      </w:r>
      <w:r w:rsidR="00203169" w:rsidRPr="00C00424">
        <w:rPr>
          <w:rFonts w:ascii="Lato" w:hAnsi="Lato"/>
          <w:bCs/>
        </w:rPr>
        <w:t> </w:t>
      </w:r>
      <w:r w:rsidR="000D5A65" w:rsidRPr="00C00424">
        <w:rPr>
          <w:rFonts w:ascii="Lato" w:hAnsi="Lato"/>
          <w:bCs/>
        </w:rPr>
        <w:t>filmów</w:t>
      </w:r>
      <w:r w:rsidR="0097721F" w:rsidRPr="00C00424">
        <w:rPr>
          <w:rFonts w:ascii="Lato" w:hAnsi="Lato"/>
          <w:bCs/>
        </w:rPr>
        <w:t xml:space="preserve"> - k</w:t>
      </w:r>
      <w:r w:rsidR="00BE37FD" w:rsidRPr="00C00424">
        <w:rPr>
          <w:rFonts w:ascii="Lato" w:hAnsi="Lato"/>
          <w:bCs/>
        </w:rPr>
        <w:t>ażdy dedykowany jest kolejnemu rozdziałowi „Poradnika bezpieczeństwa”</w:t>
      </w:r>
      <w:r w:rsidR="00F45F3E" w:rsidRPr="00C00424">
        <w:rPr>
          <w:rFonts w:ascii="Lato" w:hAnsi="Lato"/>
          <w:bCs/>
        </w:rPr>
        <w:t>,</w:t>
      </w:r>
      <w:r w:rsidR="0097721F" w:rsidRPr="00C00424">
        <w:rPr>
          <w:rFonts w:ascii="Lato" w:hAnsi="Lato"/>
          <w:bCs/>
        </w:rPr>
        <w:t xml:space="preserve"> </w:t>
      </w:r>
      <w:r w:rsidR="00BE37FD" w:rsidRPr="00C00424">
        <w:rPr>
          <w:rFonts w:ascii="Lato" w:hAnsi="Lato"/>
          <w:bCs/>
        </w:rPr>
        <w:t>przetłumaczon</w:t>
      </w:r>
      <w:r w:rsidR="00F45F3E" w:rsidRPr="00C00424">
        <w:rPr>
          <w:rFonts w:ascii="Lato" w:hAnsi="Lato"/>
          <w:bCs/>
        </w:rPr>
        <w:t>emu</w:t>
      </w:r>
      <w:r w:rsidR="00BE37FD" w:rsidRPr="00C00424">
        <w:rPr>
          <w:rFonts w:ascii="Lato" w:hAnsi="Lato"/>
          <w:bCs/>
        </w:rPr>
        <w:t xml:space="preserve"> na P</w:t>
      </w:r>
      <w:r w:rsidR="0097721F" w:rsidRPr="00C00424">
        <w:rPr>
          <w:rFonts w:ascii="Lato" w:hAnsi="Lato"/>
          <w:bCs/>
        </w:rPr>
        <w:t>JM</w:t>
      </w:r>
      <w:r w:rsidR="00BE37FD" w:rsidRPr="00C00424">
        <w:rPr>
          <w:rFonts w:ascii="Lato" w:hAnsi="Lato"/>
          <w:bCs/>
        </w:rPr>
        <w:t>.</w:t>
      </w:r>
    </w:p>
    <w:p w14:paraId="6E284BCC" w14:textId="4C490A46" w:rsidR="00F729CC" w:rsidRPr="00C00424" w:rsidRDefault="00E52866" w:rsidP="00C00424">
      <w:pPr>
        <w:tabs>
          <w:tab w:val="left" w:pos="4678"/>
        </w:tabs>
        <w:spacing w:after="120" w:line="276" w:lineRule="auto"/>
        <w:rPr>
          <w:rFonts w:ascii="Lato" w:hAnsi="Lato"/>
          <w:bCs/>
        </w:rPr>
      </w:pPr>
      <w:r w:rsidRPr="00C00424">
        <w:rPr>
          <w:rFonts w:ascii="Lato" w:hAnsi="Lato"/>
          <w:bCs/>
        </w:rPr>
        <w:t>Z</w:t>
      </w:r>
      <w:r w:rsidR="00B17912" w:rsidRPr="00C00424">
        <w:rPr>
          <w:rFonts w:ascii="Lato" w:hAnsi="Lato"/>
          <w:bCs/>
        </w:rPr>
        <w:t xml:space="preserve">wracam się </w:t>
      </w:r>
      <w:r w:rsidR="008E5720" w:rsidRPr="00C00424">
        <w:rPr>
          <w:rFonts w:ascii="Lato" w:hAnsi="Lato"/>
          <w:bCs/>
        </w:rPr>
        <w:t xml:space="preserve">z </w:t>
      </w:r>
      <w:r w:rsidR="00B17912" w:rsidRPr="00C00424">
        <w:rPr>
          <w:rFonts w:ascii="Lato" w:hAnsi="Lato"/>
          <w:bCs/>
        </w:rPr>
        <w:t xml:space="preserve">uprzejmą </w:t>
      </w:r>
      <w:r w:rsidR="008E5720" w:rsidRPr="00C00424">
        <w:rPr>
          <w:rFonts w:ascii="Lato" w:hAnsi="Lato"/>
          <w:bCs/>
        </w:rPr>
        <w:t xml:space="preserve">prośbą o </w:t>
      </w:r>
      <w:r w:rsidR="00B17912" w:rsidRPr="00C00424">
        <w:rPr>
          <w:rFonts w:ascii="Lato" w:hAnsi="Lato"/>
          <w:bCs/>
        </w:rPr>
        <w:t>włączenie się w upowszechnienie przedmiotowych materiałów na terenie Państwa województw, w szczególności za</w:t>
      </w:r>
      <w:r w:rsidR="00203169" w:rsidRPr="00C00424">
        <w:rPr>
          <w:rFonts w:ascii="Lato" w:hAnsi="Lato"/>
          <w:bCs/>
        </w:rPr>
        <w:t> </w:t>
      </w:r>
      <w:r w:rsidR="00B17912" w:rsidRPr="00C00424">
        <w:rPr>
          <w:rFonts w:ascii="Lato" w:hAnsi="Lato"/>
          <w:bCs/>
        </w:rPr>
        <w:t xml:space="preserve">pośrednictwem stron internetowych urzędów wojewódzkich, wojewódzkich centrów zarządzania kryzysowego oraz mediów społecznościowych. Istotne znaczenie może mieć również przekazanie informacji o dostępnych materiałach jednostkom samorządu terytorialnego oraz podmiotom współpracującym </w:t>
      </w:r>
      <w:r w:rsidR="00B17912" w:rsidRPr="00C00424">
        <w:rPr>
          <w:rFonts w:ascii="Lato" w:hAnsi="Lato"/>
          <w:bCs/>
        </w:rPr>
        <w:lastRenderedPageBreak/>
        <w:t>w</w:t>
      </w:r>
      <w:r w:rsidR="00203169" w:rsidRPr="00C00424">
        <w:rPr>
          <w:rFonts w:ascii="Lato" w:hAnsi="Lato"/>
          <w:bCs/>
        </w:rPr>
        <w:t> </w:t>
      </w:r>
      <w:r w:rsidR="00B17912" w:rsidRPr="00C00424">
        <w:rPr>
          <w:rFonts w:ascii="Lato" w:hAnsi="Lato"/>
          <w:bCs/>
        </w:rPr>
        <w:t>obszarze bezpieczeństwa i dostępności.</w:t>
      </w:r>
      <w:r w:rsidR="007A253F" w:rsidRPr="00C00424">
        <w:rPr>
          <w:rFonts w:ascii="Lato" w:hAnsi="Lato"/>
          <w:bCs/>
        </w:rPr>
        <w:t xml:space="preserve"> </w:t>
      </w:r>
      <w:r w:rsidR="00F729CC" w:rsidRPr="00C00424">
        <w:rPr>
          <w:rFonts w:ascii="Lato" w:hAnsi="Lato"/>
          <w:bCs/>
        </w:rPr>
        <w:t xml:space="preserve">Proszę również o rozważenie przekazania informacji o materiałach do jednostek samorządu terytorialnego, służb, inspekcji i straży oraz organizacji działających na rzecz osób </w:t>
      </w:r>
      <w:r w:rsidR="00C00424">
        <w:rPr>
          <w:rFonts w:ascii="Lato" w:hAnsi="Lato"/>
          <w:bCs/>
        </w:rPr>
        <w:br/>
      </w:r>
      <w:r w:rsidR="00F729CC" w:rsidRPr="00C00424">
        <w:rPr>
          <w:rFonts w:ascii="Lato" w:hAnsi="Lato"/>
          <w:bCs/>
        </w:rPr>
        <w:t>z niepełnosprawnościami. Takie działania mogą istotnie zwiększyć zasięg przekazu i ułatwić dotarcie z informacją do osób, dla których materiały w PJM mają szczególne znaczenie.</w:t>
      </w:r>
    </w:p>
    <w:p w14:paraId="1F7BCB33" w14:textId="291C039C" w:rsidR="00F729CC" w:rsidRPr="00C00424" w:rsidRDefault="00F729CC" w:rsidP="00C00424">
      <w:pPr>
        <w:tabs>
          <w:tab w:val="left" w:pos="4678"/>
        </w:tabs>
        <w:spacing w:after="120" w:line="276" w:lineRule="auto"/>
        <w:rPr>
          <w:rFonts w:ascii="Lato" w:hAnsi="Lato"/>
          <w:bCs/>
        </w:rPr>
      </w:pPr>
      <w:r w:rsidRPr="00C00424">
        <w:rPr>
          <w:rFonts w:ascii="Lato" w:hAnsi="Lato"/>
          <w:bCs/>
        </w:rPr>
        <w:t xml:space="preserve">Materiały do pobrania można udostępniać również bezpośrednio, korzystając </w:t>
      </w:r>
      <w:r w:rsidR="00C00424">
        <w:rPr>
          <w:rFonts w:ascii="Lato" w:hAnsi="Lato"/>
          <w:bCs/>
        </w:rPr>
        <w:br/>
      </w:r>
      <w:r w:rsidRPr="00C00424">
        <w:rPr>
          <w:rFonts w:ascii="Lato" w:hAnsi="Lato"/>
          <w:bCs/>
        </w:rPr>
        <w:t>z poniższych linków:</w:t>
      </w:r>
    </w:p>
    <w:p w14:paraId="0AF0D7C0" w14:textId="68F84008" w:rsidR="00F729CC" w:rsidRPr="00C00424" w:rsidRDefault="00F729CC" w:rsidP="00C00424">
      <w:pPr>
        <w:tabs>
          <w:tab w:val="left" w:pos="4678"/>
        </w:tabs>
        <w:spacing w:after="120" w:line="276" w:lineRule="auto"/>
        <w:rPr>
          <w:rFonts w:ascii="Lato" w:hAnsi="Lato"/>
          <w:bCs/>
          <w:color w:val="0070C0"/>
        </w:rPr>
      </w:pPr>
      <w:hyperlink r:id="rId10" w:history="1">
        <w:r w:rsidRPr="00C00424">
          <w:rPr>
            <w:rStyle w:val="Hipercze"/>
            <w:rFonts w:ascii="Lato" w:hAnsi="Lato"/>
            <w:bCs/>
          </w:rPr>
          <w:t>Poradnik_bezpieczenstwa_vol1.zip</w:t>
        </w:r>
      </w:hyperlink>
      <w:r w:rsidRPr="00C00424">
        <w:rPr>
          <w:rFonts w:ascii="Lato" w:hAnsi="Lato"/>
          <w:bCs/>
          <w:color w:val="0070C0"/>
        </w:rPr>
        <w:t xml:space="preserve"> </w:t>
      </w:r>
    </w:p>
    <w:p w14:paraId="7FBEFEAB" w14:textId="4A2CF81D" w:rsidR="00F729CC" w:rsidRPr="00C00424" w:rsidRDefault="00F729CC" w:rsidP="00C00424">
      <w:pPr>
        <w:tabs>
          <w:tab w:val="left" w:pos="4678"/>
        </w:tabs>
        <w:spacing w:after="120" w:line="276" w:lineRule="auto"/>
        <w:rPr>
          <w:rFonts w:ascii="Lato" w:hAnsi="Lato"/>
          <w:bCs/>
          <w:color w:val="0070C0"/>
        </w:rPr>
      </w:pPr>
      <w:hyperlink r:id="rId11" w:history="1">
        <w:r w:rsidRPr="00C00424">
          <w:rPr>
            <w:rStyle w:val="Hipercze"/>
            <w:rFonts w:ascii="Lato" w:hAnsi="Lato"/>
            <w:bCs/>
          </w:rPr>
          <w:t>Poradnik_bezpieczenstwa_vol2.zip</w:t>
        </w:r>
      </w:hyperlink>
    </w:p>
    <w:p w14:paraId="045DC6B7" w14:textId="56528768" w:rsidR="0094652A" w:rsidRPr="00C00424" w:rsidRDefault="00B17912" w:rsidP="00C00424">
      <w:pPr>
        <w:tabs>
          <w:tab w:val="left" w:pos="4678"/>
        </w:tabs>
        <w:spacing w:after="120" w:line="276" w:lineRule="auto"/>
        <w:rPr>
          <w:rFonts w:ascii="Lato" w:hAnsi="Lato"/>
          <w:bCs/>
        </w:rPr>
      </w:pPr>
      <w:r w:rsidRPr="00C00424">
        <w:rPr>
          <w:rFonts w:ascii="Lato" w:hAnsi="Lato"/>
          <w:bCs/>
        </w:rPr>
        <w:t xml:space="preserve">Państwa zaangażowanie w promocję serii filmów dotyczących „Poradnika bezpieczeństwa” w Polskim Języku Migowym realnie zwiększy dostęp osób </w:t>
      </w:r>
      <w:r w:rsidR="007A253F" w:rsidRPr="00C00424">
        <w:rPr>
          <w:rFonts w:ascii="Lato" w:hAnsi="Lato"/>
          <w:bCs/>
        </w:rPr>
        <w:t>głuchych</w:t>
      </w:r>
      <w:r w:rsidRPr="00C00424">
        <w:rPr>
          <w:rFonts w:ascii="Lato" w:hAnsi="Lato"/>
          <w:bCs/>
        </w:rPr>
        <w:t xml:space="preserve"> do rzetelnych informacji o sposobach przygotowania się na</w:t>
      </w:r>
      <w:r w:rsidR="00203169" w:rsidRPr="00C00424">
        <w:rPr>
          <w:rFonts w:ascii="Lato" w:hAnsi="Lato"/>
          <w:bCs/>
        </w:rPr>
        <w:t> </w:t>
      </w:r>
      <w:r w:rsidRPr="00C00424">
        <w:rPr>
          <w:rFonts w:ascii="Lato" w:hAnsi="Lato"/>
          <w:bCs/>
        </w:rPr>
        <w:t>sytuacje kryzysowe oraz wzmacniania własnej odporności.</w:t>
      </w:r>
    </w:p>
    <w:p w14:paraId="23632C46" w14:textId="77777777" w:rsidR="00855AE3" w:rsidRPr="00C00424" w:rsidRDefault="00855AE3" w:rsidP="00C00424">
      <w:pPr>
        <w:spacing w:after="0" w:line="276" w:lineRule="auto"/>
        <w:rPr>
          <w:rFonts w:ascii="Lato" w:hAnsi="Lato"/>
        </w:rPr>
      </w:pPr>
    </w:p>
    <w:p w14:paraId="2EA62DCE" w14:textId="6FE49E48" w:rsidR="001E797C" w:rsidRPr="00C00424" w:rsidRDefault="009E16BA" w:rsidP="00C00424">
      <w:pPr>
        <w:spacing w:after="0" w:line="276" w:lineRule="auto"/>
        <w:rPr>
          <w:rFonts w:ascii="Lato" w:hAnsi="Lato"/>
        </w:rPr>
      </w:pPr>
      <w:r w:rsidRPr="00C00424">
        <w:rPr>
          <w:rFonts w:ascii="Lato" w:hAnsi="Lato"/>
        </w:rPr>
        <w:t>Z</w:t>
      </w:r>
      <w:r w:rsidR="00AB327A" w:rsidRPr="00C00424">
        <w:rPr>
          <w:rFonts w:ascii="Lato" w:hAnsi="Lato"/>
        </w:rPr>
        <w:t xml:space="preserve"> wyrazami szacunku</w:t>
      </w:r>
    </w:p>
    <w:p w14:paraId="3E2FF30D" w14:textId="77777777" w:rsidR="00203169" w:rsidRPr="00C00424" w:rsidRDefault="00203169" w:rsidP="00C00424">
      <w:pPr>
        <w:spacing w:after="0" w:line="276" w:lineRule="auto"/>
        <w:rPr>
          <w:rFonts w:ascii="Lato" w:hAnsi="Lato"/>
          <w:szCs w:val="24"/>
        </w:rPr>
      </w:pPr>
      <w:r w:rsidRPr="00C00424">
        <w:rPr>
          <w:rFonts w:ascii="Lato" w:hAnsi="Lato"/>
          <w:szCs w:val="24"/>
        </w:rPr>
        <w:t>Wiesław Leśniakiewicz</w:t>
      </w:r>
    </w:p>
    <w:p w14:paraId="508C09BF" w14:textId="77777777" w:rsidR="00203169" w:rsidRPr="00C00424" w:rsidRDefault="00203169" w:rsidP="00C00424">
      <w:pPr>
        <w:spacing w:after="0" w:line="276" w:lineRule="auto"/>
        <w:rPr>
          <w:rFonts w:ascii="Lato" w:hAnsi="Lato"/>
          <w:szCs w:val="24"/>
        </w:rPr>
      </w:pPr>
      <w:r w:rsidRPr="00C00424">
        <w:rPr>
          <w:rFonts w:ascii="Lato" w:hAnsi="Lato"/>
          <w:szCs w:val="24"/>
        </w:rPr>
        <w:t>Podsekretarz Stanu</w:t>
      </w:r>
    </w:p>
    <w:p w14:paraId="1A523024" w14:textId="6F24C1C4" w:rsidR="009E16BA" w:rsidRDefault="008D0ACC" w:rsidP="00502A81">
      <w:pPr>
        <w:rPr>
          <w:rFonts w:ascii="Lato" w:hAnsi="Lato"/>
        </w:rPr>
      </w:pPr>
      <w:r w:rsidRPr="008D0ACC">
        <w:rPr>
          <w:rFonts w:ascii="Lato" w:hAnsi="Lato"/>
          <w:sz w:val="18"/>
          <w:szCs w:val="18"/>
        </w:rPr>
        <w:t>/podpisano kwalifikowanym podpisem elektronicznym/</w:t>
      </w:r>
    </w:p>
    <w:p w14:paraId="18B295EA" w14:textId="77777777" w:rsidR="00510B18" w:rsidRDefault="00510B18" w:rsidP="00502A81">
      <w:pPr>
        <w:rPr>
          <w:rFonts w:ascii="Lato" w:hAnsi="Lato"/>
          <w:b/>
          <w:bCs/>
          <w:sz w:val="20"/>
          <w:u w:val="single"/>
        </w:rPr>
      </w:pPr>
    </w:p>
    <w:p w14:paraId="1AFC90D7" w14:textId="77777777" w:rsidR="007A253F" w:rsidRDefault="007A253F" w:rsidP="00502A81">
      <w:pPr>
        <w:rPr>
          <w:rFonts w:ascii="Lato" w:hAnsi="Lato"/>
          <w:b/>
          <w:bCs/>
          <w:sz w:val="20"/>
          <w:u w:val="single"/>
        </w:rPr>
      </w:pPr>
    </w:p>
    <w:p w14:paraId="3EE1D30C" w14:textId="77777777" w:rsidR="007A253F" w:rsidRDefault="007A253F" w:rsidP="00502A81">
      <w:pPr>
        <w:rPr>
          <w:rFonts w:ascii="Lato" w:hAnsi="Lato"/>
          <w:b/>
          <w:bCs/>
          <w:sz w:val="20"/>
          <w:u w:val="single"/>
        </w:rPr>
      </w:pPr>
    </w:p>
    <w:p w14:paraId="20D8926F" w14:textId="77777777" w:rsidR="007A253F" w:rsidRDefault="007A253F" w:rsidP="00502A81">
      <w:pPr>
        <w:rPr>
          <w:rFonts w:ascii="Lato" w:hAnsi="Lato"/>
          <w:b/>
          <w:bCs/>
          <w:sz w:val="20"/>
          <w:u w:val="single"/>
        </w:rPr>
      </w:pPr>
    </w:p>
    <w:p w14:paraId="5D852993" w14:textId="46E2D635" w:rsidR="00B748E2" w:rsidRPr="007A253F" w:rsidRDefault="007A253F" w:rsidP="00502A81">
      <w:pPr>
        <w:rPr>
          <w:rFonts w:ascii="Lato" w:hAnsi="Lato"/>
          <w:b/>
          <w:bCs/>
          <w:sz w:val="20"/>
          <w:szCs w:val="20"/>
        </w:rPr>
      </w:pPr>
      <w:r w:rsidRPr="007A253F">
        <w:rPr>
          <w:rFonts w:ascii="Lato" w:hAnsi="Lato"/>
          <w:b/>
          <w:bCs/>
          <w:sz w:val="20"/>
          <w:szCs w:val="20"/>
          <w:u w:val="single"/>
        </w:rPr>
        <w:t>Rozdzielnik</w:t>
      </w:r>
      <w:r w:rsidR="00757998" w:rsidRPr="007A253F">
        <w:rPr>
          <w:rFonts w:ascii="Lato" w:hAnsi="Lato"/>
          <w:b/>
          <w:bCs/>
          <w:sz w:val="20"/>
          <w:szCs w:val="20"/>
        </w:rPr>
        <w:t>:</w:t>
      </w:r>
    </w:p>
    <w:p w14:paraId="5210EEFE" w14:textId="11198A48" w:rsidR="00772619" w:rsidRPr="007A253F" w:rsidRDefault="00D3687A" w:rsidP="007A253F">
      <w:pPr>
        <w:rPr>
          <w:rFonts w:ascii="Lato" w:hAnsi="Lato" w:cs="Calibri"/>
          <w:sz w:val="20"/>
          <w:szCs w:val="20"/>
        </w:rPr>
      </w:pPr>
      <w:r w:rsidRPr="007A253F">
        <w:rPr>
          <w:rFonts w:ascii="Lato" w:hAnsi="Lato" w:cs="Calibri"/>
          <w:sz w:val="20"/>
          <w:szCs w:val="20"/>
        </w:rPr>
        <w:t>Wojewodowie – wszyscy</w:t>
      </w:r>
    </w:p>
    <w:p w14:paraId="0F4E4B78" w14:textId="73E2D1B0" w:rsidR="007A253F" w:rsidRPr="007A253F" w:rsidRDefault="007A253F" w:rsidP="007A253F">
      <w:pPr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  <w:u w:val="single"/>
        </w:rPr>
        <w:t>Do wiadomości</w:t>
      </w:r>
      <w:r w:rsidRPr="007A253F">
        <w:rPr>
          <w:rFonts w:ascii="Lato" w:hAnsi="Lato"/>
          <w:b/>
          <w:bCs/>
          <w:sz w:val="20"/>
          <w:szCs w:val="20"/>
        </w:rPr>
        <w:t>:</w:t>
      </w:r>
    </w:p>
    <w:p w14:paraId="4B843498" w14:textId="51EB57C4" w:rsidR="00772619" w:rsidRPr="007A253F" w:rsidRDefault="007A253F" w:rsidP="007A253F">
      <w:pPr>
        <w:rPr>
          <w:rFonts w:ascii="Lato" w:hAnsi="Lato" w:cs="Calibri"/>
          <w:sz w:val="20"/>
          <w:szCs w:val="20"/>
        </w:rPr>
      </w:pPr>
      <w:r w:rsidRPr="007A253F">
        <w:rPr>
          <w:rFonts w:ascii="Lato" w:hAnsi="Lato" w:cs="Calibri"/>
          <w:sz w:val="20"/>
          <w:szCs w:val="20"/>
        </w:rPr>
        <w:t>P</w:t>
      </w:r>
      <w:r w:rsidR="00772619" w:rsidRPr="007A253F">
        <w:rPr>
          <w:rFonts w:ascii="Lato" w:hAnsi="Lato" w:cs="Calibri"/>
          <w:sz w:val="20"/>
          <w:szCs w:val="20"/>
        </w:rPr>
        <w:t>ani Karolina Gałecka, Dyrekt</w:t>
      </w:r>
      <w:r w:rsidR="00FD52C3" w:rsidRPr="007A253F">
        <w:rPr>
          <w:rFonts w:ascii="Lato" w:hAnsi="Lato" w:cs="Calibri"/>
          <w:sz w:val="20"/>
          <w:szCs w:val="20"/>
        </w:rPr>
        <w:t>or Departamentu Komunikacji Społecznej MSWiA</w:t>
      </w:r>
    </w:p>
    <w:p w14:paraId="7D72CC3C" w14:textId="77777777" w:rsidR="007A253F" w:rsidRPr="007A253F" w:rsidRDefault="007A253F" w:rsidP="007A253F">
      <w:pPr>
        <w:rPr>
          <w:rFonts w:ascii="Lato" w:hAnsi="Lato" w:cs="Calibri"/>
          <w:sz w:val="20"/>
          <w:szCs w:val="20"/>
        </w:rPr>
      </w:pPr>
    </w:p>
    <w:p w14:paraId="0CF6AECA" w14:textId="77777777" w:rsidR="00772619" w:rsidRPr="00772619" w:rsidRDefault="00772619" w:rsidP="00502A81">
      <w:pPr>
        <w:rPr>
          <w:rFonts w:ascii="Lato" w:hAnsi="Lato" w:cs="Calibri"/>
          <w:sz w:val="20"/>
          <w:szCs w:val="20"/>
        </w:rPr>
      </w:pPr>
    </w:p>
    <w:sectPr w:rsidR="00772619" w:rsidRPr="00772619" w:rsidSect="00CF21C3">
      <w:headerReference w:type="default" r:id="rId12"/>
      <w:footerReference w:type="default" r:id="rId13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7910" w14:textId="77777777" w:rsidR="00981DF2" w:rsidRDefault="00981DF2" w:rsidP="009276B2">
      <w:pPr>
        <w:spacing w:after="0" w:line="240" w:lineRule="auto"/>
      </w:pPr>
      <w:r>
        <w:separator/>
      </w:r>
    </w:p>
  </w:endnote>
  <w:endnote w:type="continuationSeparator" w:id="0">
    <w:p w14:paraId="202E06E4" w14:textId="77777777" w:rsidR="00981DF2" w:rsidRDefault="00981DF2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131E" w14:textId="77777777" w:rsidR="00F6211C" w:rsidRPr="00DD3019" w:rsidRDefault="00F6211C">
    <w:pPr>
      <w:pStyle w:val="Stopka"/>
      <w:rPr>
        <w:rFonts w:ascii="Lato" w:hAnsi="Lato"/>
        <w:sz w:val="14"/>
      </w:rPr>
    </w:pPr>
  </w:p>
  <w:p w14:paraId="21885EE9" w14:textId="77777777" w:rsidR="00F6211C" w:rsidRPr="00590C4E" w:rsidRDefault="00F6211C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99F8" w14:textId="77777777" w:rsidR="00981DF2" w:rsidRDefault="00981DF2" w:rsidP="009276B2">
      <w:pPr>
        <w:spacing w:after="0" w:line="240" w:lineRule="auto"/>
      </w:pPr>
      <w:r>
        <w:separator/>
      </w:r>
    </w:p>
  </w:footnote>
  <w:footnote w:type="continuationSeparator" w:id="0">
    <w:p w14:paraId="3E36BC53" w14:textId="77777777" w:rsidR="00981DF2" w:rsidRDefault="00981DF2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6581" w14:textId="77777777" w:rsidR="00F6211C" w:rsidRDefault="00F6211C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06B76A5" wp14:editId="25B35C81">
          <wp:simplePos x="0" y="0"/>
          <wp:positionH relativeFrom="column">
            <wp:posOffset>-921385</wp:posOffset>
          </wp:positionH>
          <wp:positionV relativeFrom="paragraph">
            <wp:posOffset>-69850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40E20"/>
    <w:multiLevelType w:val="hybridMultilevel"/>
    <w:tmpl w:val="F48675FC"/>
    <w:lvl w:ilvl="0" w:tplc="DED41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05384"/>
    <w:multiLevelType w:val="hybridMultilevel"/>
    <w:tmpl w:val="71509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F3F90"/>
    <w:multiLevelType w:val="hybridMultilevel"/>
    <w:tmpl w:val="ED3A6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F66A0"/>
    <w:multiLevelType w:val="hybridMultilevel"/>
    <w:tmpl w:val="A3348048"/>
    <w:lvl w:ilvl="0" w:tplc="5F4EB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57228">
    <w:abstractNumId w:val="1"/>
  </w:num>
  <w:num w:numId="2" w16cid:durableId="1645423515">
    <w:abstractNumId w:val="3"/>
  </w:num>
  <w:num w:numId="3" w16cid:durableId="1966540959">
    <w:abstractNumId w:val="0"/>
  </w:num>
  <w:num w:numId="4" w16cid:durableId="190421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1446"/>
    <w:rsid w:val="00010B4A"/>
    <w:rsid w:val="00024D9E"/>
    <w:rsid w:val="00032601"/>
    <w:rsid w:val="000420F0"/>
    <w:rsid w:val="0004350F"/>
    <w:rsid w:val="00043AB1"/>
    <w:rsid w:val="00055F10"/>
    <w:rsid w:val="0006086C"/>
    <w:rsid w:val="000608D5"/>
    <w:rsid w:val="00065CD3"/>
    <w:rsid w:val="00067362"/>
    <w:rsid w:val="000700D1"/>
    <w:rsid w:val="0009402B"/>
    <w:rsid w:val="000A00C6"/>
    <w:rsid w:val="000A104B"/>
    <w:rsid w:val="000B3CA3"/>
    <w:rsid w:val="000C0245"/>
    <w:rsid w:val="000C3A29"/>
    <w:rsid w:val="000D5A65"/>
    <w:rsid w:val="000D74BA"/>
    <w:rsid w:val="000E406B"/>
    <w:rsid w:val="000E62CA"/>
    <w:rsid w:val="000F744E"/>
    <w:rsid w:val="00100315"/>
    <w:rsid w:val="00121389"/>
    <w:rsid w:val="001236B0"/>
    <w:rsid w:val="00125868"/>
    <w:rsid w:val="001532AE"/>
    <w:rsid w:val="00166A88"/>
    <w:rsid w:val="001672E9"/>
    <w:rsid w:val="00174414"/>
    <w:rsid w:val="001806E0"/>
    <w:rsid w:val="00183B62"/>
    <w:rsid w:val="00190B80"/>
    <w:rsid w:val="001A0BC4"/>
    <w:rsid w:val="001A6E6A"/>
    <w:rsid w:val="001B70EB"/>
    <w:rsid w:val="001E797C"/>
    <w:rsid w:val="001F1A34"/>
    <w:rsid w:val="001F440B"/>
    <w:rsid w:val="00200C28"/>
    <w:rsid w:val="00203169"/>
    <w:rsid w:val="00220A55"/>
    <w:rsid w:val="00221E2D"/>
    <w:rsid w:val="00223651"/>
    <w:rsid w:val="0024753B"/>
    <w:rsid w:val="0026712C"/>
    <w:rsid w:val="0029040E"/>
    <w:rsid w:val="00290AA2"/>
    <w:rsid w:val="002B5AD3"/>
    <w:rsid w:val="002C0BBE"/>
    <w:rsid w:val="002C7A51"/>
    <w:rsid w:val="002E0C9D"/>
    <w:rsid w:val="00300365"/>
    <w:rsid w:val="003027CD"/>
    <w:rsid w:val="00307ED4"/>
    <w:rsid w:val="003137DE"/>
    <w:rsid w:val="00317A6D"/>
    <w:rsid w:val="00355FD2"/>
    <w:rsid w:val="00372920"/>
    <w:rsid w:val="003903D6"/>
    <w:rsid w:val="003A6421"/>
    <w:rsid w:val="003B0787"/>
    <w:rsid w:val="003C29FC"/>
    <w:rsid w:val="003D2E3A"/>
    <w:rsid w:val="003F1DEF"/>
    <w:rsid w:val="003F216A"/>
    <w:rsid w:val="003F7D69"/>
    <w:rsid w:val="004006A1"/>
    <w:rsid w:val="00410DE4"/>
    <w:rsid w:val="004270CE"/>
    <w:rsid w:val="00435505"/>
    <w:rsid w:val="00437C81"/>
    <w:rsid w:val="004441FA"/>
    <w:rsid w:val="00455641"/>
    <w:rsid w:val="00455885"/>
    <w:rsid w:val="00475C2F"/>
    <w:rsid w:val="004A2223"/>
    <w:rsid w:val="004A4172"/>
    <w:rsid w:val="004B69A5"/>
    <w:rsid w:val="004D1A72"/>
    <w:rsid w:val="004E30CB"/>
    <w:rsid w:val="004F0E9C"/>
    <w:rsid w:val="004F24BA"/>
    <w:rsid w:val="004F3D41"/>
    <w:rsid w:val="004F5D02"/>
    <w:rsid w:val="00502A81"/>
    <w:rsid w:val="00504F56"/>
    <w:rsid w:val="00510B18"/>
    <w:rsid w:val="005241AF"/>
    <w:rsid w:val="00533CA0"/>
    <w:rsid w:val="00536E7B"/>
    <w:rsid w:val="005476B4"/>
    <w:rsid w:val="005512CB"/>
    <w:rsid w:val="00554021"/>
    <w:rsid w:val="00556F3B"/>
    <w:rsid w:val="005710A8"/>
    <w:rsid w:val="00590C4E"/>
    <w:rsid w:val="00592546"/>
    <w:rsid w:val="0059434A"/>
    <w:rsid w:val="005B198F"/>
    <w:rsid w:val="005D01A8"/>
    <w:rsid w:val="005D09FA"/>
    <w:rsid w:val="005D3A3C"/>
    <w:rsid w:val="005F7A81"/>
    <w:rsid w:val="00615E31"/>
    <w:rsid w:val="00621F83"/>
    <w:rsid w:val="00624DF9"/>
    <w:rsid w:val="00626C4A"/>
    <w:rsid w:val="006370C8"/>
    <w:rsid w:val="0064209E"/>
    <w:rsid w:val="00653F77"/>
    <w:rsid w:val="00673E82"/>
    <w:rsid w:val="00674806"/>
    <w:rsid w:val="0068402D"/>
    <w:rsid w:val="00685636"/>
    <w:rsid w:val="0068699F"/>
    <w:rsid w:val="00692E14"/>
    <w:rsid w:val="006C1AD7"/>
    <w:rsid w:val="006C7435"/>
    <w:rsid w:val="006D6DA8"/>
    <w:rsid w:val="006E1CF9"/>
    <w:rsid w:val="006E55DD"/>
    <w:rsid w:val="006E6C3B"/>
    <w:rsid w:val="006E7D33"/>
    <w:rsid w:val="006F574B"/>
    <w:rsid w:val="0070631E"/>
    <w:rsid w:val="00710B34"/>
    <w:rsid w:val="00716214"/>
    <w:rsid w:val="0072074A"/>
    <w:rsid w:val="007338CD"/>
    <w:rsid w:val="0073647E"/>
    <w:rsid w:val="007457E8"/>
    <w:rsid w:val="00757998"/>
    <w:rsid w:val="00757AE8"/>
    <w:rsid w:val="00760E29"/>
    <w:rsid w:val="00762CE5"/>
    <w:rsid w:val="00772619"/>
    <w:rsid w:val="00772E7B"/>
    <w:rsid w:val="00797577"/>
    <w:rsid w:val="007A253F"/>
    <w:rsid w:val="007D57FF"/>
    <w:rsid w:val="007E1B62"/>
    <w:rsid w:val="007E725F"/>
    <w:rsid w:val="007F274C"/>
    <w:rsid w:val="0080479B"/>
    <w:rsid w:val="0081652F"/>
    <w:rsid w:val="008272E7"/>
    <w:rsid w:val="0083602A"/>
    <w:rsid w:val="0083730E"/>
    <w:rsid w:val="0085438B"/>
    <w:rsid w:val="008546F0"/>
    <w:rsid w:val="00855AE3"/>
    <w:rsid w:val="0086054E"/>
    <w:rsid w:val="008615E8"/>
    <w:rsid w:val="00864450"/>
    <w:rsid w:val="008709F0"/>
    <w:rsid w:val="00883F98"/>
    <w:rsid w:val="00884E98"/>
    <w:rsid w:val="0089604E"/>
    <w:rsid w:val="008B10E0"/>
    <w:rsid w:val="008B32B5"/>
    <w:rsid w:val="008D0ACC"/>
    <w:rsid w:val="008D6D49"/>
    <w:rsid w:val="008E5720"/>
    <w:rsid w:val="008F0BD2"/>
    <w:rsid w:val="009143B9"/>
    <w:rsid w:val="009276B2"/>
    <w:rsid w:val="00934F24"/>
    <w:rsid w:val="0094652A"/>
    <w:rsid w:val="009565B2"/>
    <w:rsid w:val="00975935"/>
    <w:rsid w:val="0097721F"/>
    <w:rsid w:val="00981DF2"/>
    <w:rsid w:val="00993D09"/>
    <w:rsid w:val="00996DE5"/>
    <w:rsid w:val="009A35DA"/>
    <w:rsid w:val="009A6A6B"/>
    <w:rsid w:val="009B4D56"/>
    <w:rsid w:val="009B6607"/>
    <w:rsid w:val="009C15E4"/>
    <w:rsid w:val="009C2706"/>
    <w:rsid w:val="009C2A34"/>
    <w:rsid w:val="009E16BA"/>
    <w:rsid w:val="009E66FA"/>
    <w:rsid w:val="009F3706"/>
    <w:rsid w:val="00A0121D"/>
    <w:rsid w:val="00A14C96"/>
    <w:rsid w:val="00A240B6"/>
    <w:rsid w:val="00A32943"/>
    <w:rsid w:val="00A41AB7"/>
    <w:rsid w:val="00A457CE"/>
    <w:rsid w:val="00A50382"/>
    <w:rsid w:val="00A54B4B"/>
    <w:rsid w:val="00A605CB"/>
    <w:rsid w:val="00A701AE"/>
    <w:rsid w:val="00A70ED7"/>
    <w:rsid w:val="00A7339D"/>
    <w:rsid w:val="00A852C3"/>
    <w:rsid w:val="00A910D8"/>
    <w:rsid w:val="00A919C5"/>
    <w:rsid w:val="00A94D38"/>
    <w:rsid w:val="00AB327A"/>
    <w:rsid w:val="00AC4826"/>
    <w:rsid w:val="00AC70B4"/>
    <w:rsid w:val="00AD6984"/>
    <w:rsid w:val="00AD707F"/>
    <w:rsid w:val="00AE6415"/>
    <w:rsid w:val="00AF608B"/>
    <w:rsid w:val="00B021BE"/>
    <w:rsid w:val="00B15DD7"/>
    <w:rsid w:val="00B17912"/>
    <w:rsid w:val="00B20AD8"/>
    <w:rsid w:val="00B24301"/>
    <w:rsid w:val="00B33927"/>
    <w:rsid w:val="00B511DA"/>
    <w:rsid w:val="00B748E2"/>
    <w:rsid w:val="00B75EE5"/>
    <w:rsid w:val="00B835D2"/>
    <w:rsid w:val="00B84620"/>
    <w:rsid w:val="00B84D3E"/>
    <w:rsid w:val="00B87744"/>
    <w:rsid w:val="00BB3D05"/>
    <w:rsid w:val="00BB447B"/>
    <w:rsid w:val="00BC2DD8"/>
    <w:rsid w:val="00BC78FF"/>
    <w:rsid w:val="00BE37FD"/>
    <w:rsid w:val="00BE6444"/>
    <w:rsid w:val="00C00424"/>
    <w:rsid w:val="00C12806"/>
    <w:rsid w:val="00C8064A"/>
    <w:rsid w:val="00C85D56"/>
    <w:rsid w:val="00C90A14"/>
    <w:rsid w:val="00C93C5B"/>
    <w:rsid w:val="00C94C2D"/>
    <w:rsid w:val="00C96247"/>
    <w:rsid w:val="00CA2655"/>
    <w:rsid w:val="00CA2831"/>
    <w:rsid w:val="00CA7027"/>
    <w:rsid w:val="00CB1B9D"/>
    <w:rsid w:val="00CB6573"/>
    <w:rsid w:val="00CD04D8"/>
    <w:rsid w:val="00CD2E65"/>
    <w:rsid w:val="00CD3B0B"/>
    <w:rsid w:val="00CD4C1B"/>
    <w:rsid w:val="00CE0028"/>
    <w:rsid w:val="00CF08B5"/>
    <w:rsid w:val="00CF21C3"/>
    <w:rsid w:val="00D041E0"/>
    <w:rsid w:val="00D132C0"/>
    <w:rsid w:val="00D254F1"/>
    <w:rsid w:val="00D26DAF"/>
    <w:rsid w:val="00D3687A"/>
    <w:rsid w:val="00D37E9F"/>
    <w:rsid w:val="00D47029"/>
    <w:rsid w:val="00D62C5A"/>
    <w:rsid w:val="00D6756F"/>
    <w:rsid w:val="00D6766F"/>
    <w:rsid w:val="00D71889"/>
    <w:rsid w:val="00D73437"/>
    <w:rsid w:val="00DA46CC"/>
    <w:rsid w:val="00DC010C"/>
    <w:rsid w:val="00DC0DB8"/>
    <w:rsid w:val="00DC1196"/>
    <w:rsid w:val="00DC202C"/>
    <w:rsid w:val="00DD3019"/>
    <w:rsid w:val="00DD7D65"/>
    <w:rsid w:val="00DF4054"/>
    <w:rsid w:val="00DF5E11"/>
    <w:rsid w:val="00DF6621"/>
    <w:rsid w:val="00E025AD"/>
    <w:rsid w:val="00E0565D"/>
    <w:rsid w:val="00E22239"/>
    <w:rsid w:val="00E32037"/>
    <w:rsid w:val="00E3400A"/>
    <w:rsid w:val="00E3516A"/>
    <w:rsid w:val="00E3723C"/>
    <w:rsid w:val="00E42072"/>
    <w:rsid w:val="00E52866"/>
    <w:rsid w:val="00E5461A"/>
    <w:rsid w:val="00E64145"/>
    <w:rsid w:val="00E6441F"/>
    <w:rsid w:val="00E75E69"/>
    <w:rsid w:val="00E83FB1"/>
    <w:rsid w:val="00EB3B2B"/>
    <w:rsid w:val="00EE1AEE"/>
    <w:rsid w:val="00EE243F"/>
    <w:rsid w:val="00EF70B1"/>
    <w:rsid w:val="00F05F16"/>
    <w:rsid w:val="00F13890"/>
    <w:rsid w:val="00F279C9"/>
    <w:rsid w:val="00F40743"/>
    <w:rsid w:val="00F442F7"/>
    <w:rsid w:val="00F45F3E"/>
    <w:rsid w:val="00F6211C"/>
    <w:rsid w:val="00F729CC"/>
    <w:rsid w:val="00FA06DD"/>
    <w:rsid w:val="00FA30C6"/>
    <w:rsid w:val="00FA6BD4"/>
    <w:rsid w:val="00FB275A"/>
    <w:rsid w:val="00FD52C3"/>
    <w:rsid w:val="00FE2EDA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F9E0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C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62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A1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46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4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2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5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1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Wcgg4nP2h_BWB9-OUTBBnVNb9D5728w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pliki/mswia/Poradnik_bezpieczenstwa_vol2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pliki/mswia/Poradnik_bezpieczenstwa_vol1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krynska\Desktop\pisma\poradnikbezpieczenstwa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819E-F42A-4397-8EC5-36ADDCF0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Juliusz  Rumas</cp:lastModifiedBy>
  <cp:revision>2</cp:revision>
  <cp:lastPrinted>2025-09-19T09:54:00Z</cp:lastPrinted>
  <dcterms:created xsi:type="dcterms:W3CDTF">2026-07-14T12:08:00Z</dcterms:created>
  <dcterms:modified xsi:type="dcterms:W3CDTF">2026-07-14T12:08:00Z</dcterms:modified>
</cp:coreProperties>
</file>