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A763" w14:textId="646AFD47" w:rsidR="0036653E" w:rsidRPr="0036653E" w:rsidRDefault="0036653E" w:rsidP="0036653E">
      <w:pPr>
        <w:ind w:firstLine="5670"/>
        <w:rPr>
          <w:rFonts w:ascii="Times New Roman" w:hAnsi="Times New Roman" w:cs="Times New Roman"/>
        </w:rPr>
      </w:pPr>
      <w:r w:rsidRPr="0036653E">
        <w:rPr>
          <w:rFonts w:ascii="Times New Roman" w:hAnsi="Times New Roman" w:cs="Times New Roman"/>
        </w:rPr>
        <w:t xml:space="preserve">Kiszkowo, dnia </w:t>
      </w:r>
      <w:r w:rsidR="00933551">
        <w:rPr>
          <w:rFonts w:ascii="Times New Roman" w:hAnsi="Times New Roman" w:cs="Times New Roman"/>
        </w:rPr>
        <w:t>2</w:t>
      </w:r>
      <w:r w:rsidRPr="0036653E">
        <w:rPr>
          <w:rFonts w:ascii="Times New Roman" w:hAnsi="Times New Roman" w:cs="Times New Roman"/>
        </w:rPr>
        <w:t xml:space="preserve"> października 2024 r. </w:t>
      </w:r>
    </w:p>
    <w:p w14:paraId="095C4BA3" w14:textId="77777777" w:rsidR="0036653E" w:rsidRPr="0036653E" w:rsidRDefault="0036653E">
      <w:pPr>
        <w:rPr>
          <w:rFonts w:ascii="Times New Roman" w:hAnsi="Times New Roman" w:cs="Times New Roman"/>
        </w:rPr>
      </w:pPr>
    </w:p>
    <w:p w14:paraId="67B58E7F" w14:textId="5EBFC799" w:rsidR="0036653E" w:rsidRPr="0036653E" w:rsidRDefault="0036653E" w:rsidP="0036653E">
      <w:pPr>
        <w:jc w:val="both"/>
        <w:rPr>
          <w:rFonts w:ascii="Times New Roman" w:hAnsi="Times New Roman" w:cs="Times New Roman"/>
          <w:b/>
          <w:bCs/>
        </w:rPr>
      </w:pPr>
      <w:r w:rsidRPr="0036653E">
        <w:rPr>
          <w:rFonts w:ascii="Times New Roman" w:hAnsi="Times New Roman" w:cs="Times New Roman"/>
          <w:b/>
          <w:bCs/>
        </w:rPr>
        <w:t>Informacja o zamiarze przeprowadzenia postępowania o udzielenie zamówienia publicznego na odbieranie odpadów komunalnych od właścicieli nieruchomości, na których nie zamieszkują mieszkańcy</w:t>
      </w:r>
    </w:p>
    <w:p w14:paraId="1EB9F384" w14:textId="77777777" w:rsidR="0036653E" w:rsidRPr="0036653E" w:rsidRDefault="0036653E" w:rsidP="0036653E">
      <w:pPr>
        <w:jc w:val="both"/>
        <w:rPr>
          <w:rFonts w:ascii="Times New Roman" w:hAnsi="Times New Roman" w:cs="Times New Roman"/>
        </w:rPr>
      </w:pPr>
    </w:p>
    <w:p w14:paraId="0DA8AE24" w14:textId="2940D450" w:rsidR="001A6C69" w:rsidRDefault="0036653E" w:rsidP="001A6C69">
      <w:pPr>
        <w:ind w:firstLine="709"/>
        <w:jc w:val="both"/>
        <w:rPr>
          <w:rFonts w:ascii="Times New Roman" w:hAnsi="Times New Roman" w:cs="Times New Roman"/>
        </w:rPr>
      </w:pPr>
      <w:r w:rsidRPr="0036653E">
        <w:rPr>
          <w:rFonts w:ascii="Times New Roman" w:hAnsi="Times New Roman" w:cs="Times New Roman"/>
        </w:rPr>
        <w:t>Na podstawie art. 6c ust. 3c ustawy z dnia 13 września 1996 r. o utrzymaniu czystości i porządku w gminach (Dz.</w:t>
      </w:r>
      <w:r>
        <w:rPr>
          <w:rFonts w:ascii="Times New Roman" w:hAnsi="Times New Roman" w:cs="Times New Roman"/>
        </w:rPr>
        <w:t xml:space="preserve"> </w:t>
      </w:r>
      <w:r w:rsidRPr="0036653E">
        <w:rPr>
          <w:rFonts w:ascii="Times New Roman" w:hAnsi="Times New Roman" w:cs="Times New Roman"/>
        </w:rPr>
        <w:t>U. z 202</w:t>
      </w:r>
      <w:r>
        <w:rPr>
          <w:rFonts w:ascii="Times New Roman" w:hAnsi="Times New Roman" w:cs="Times New Roman"/>
        </w:rPr>
        <w:t>4</w:t>
      </w:r>
      <w:r w:rsidRPr="0036653E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399</w:t>
      </w:r>
      <w:r w:rsidRPr="0036653E">
        <w:rPr>
          <w:rFonts w:ascii="Times New Roman" w:hAnsi="Times New Roman" w:cs="Times New Roman"/>
        </w:rPr>
        <w:t xml:space="preserve"> z </w:t>
      </w:r>
      <w:proofErr w:type="spellStart"/>
      <w:r w:rsidRPr="0036653E">
        <w:rPr>
          <w:rFonts w:ascii="Times New Roman" w:hAnsi="Times New Roman" w:cs="Times New Roman"/>
        </w:rPr>
        <w:t>późn</w:t>
      </w:r>
      <w:proofErr w:type="spellEnd"/>
      <w:r w:rsidRPr="0036653E">
        <w:rPr>
          <w:rFonts w:ascii="Times New Roman" w:hAnsi="Times New Roman" w:cs="Times New Roman"/>
        </w:rPr>
        <w:t xml:space="preserve">. zm.) </w:t>
      </w:r>
      <w:r w:rsidR="001A6C69">
        <w:rPr>
          <w:rFonts w:ascii="Times New Roman" w:hAnsi="Times New Roman" w:cs="Times New Roman"/>
        </w:rPr>
        <w:t>Wójt Gminy Kiszkowo</w:t>
      </w:r>
      <w:r w:rsidRPr="0036653E">
        <w:rPr>
          <w:rFonts w:ascii="Times New Roman" w:hAnsi="Times New Roman" w:cs="Times New Roman"/>
        </w:rPr>
        <w:t xml:space="preserve"> informuje o zamiarze przeprowadzenia postępowania o udzielenie zamówienia publicznego na odbieranie odpadów komunalnych od właścicieli nieruchomości, na których nie zamieszkują mieszkańcy, a powstają odpady komunalne na okres od 1 </w:t>
      </w:r>
      <w:r w:rsidR="001A6C69">
        <w:rPr>
          <w:rFonts w:ascii="Times New Roman" w:hAnsi="Times New Roman" w:cs="Times New Roman"/>
        </w:rPr>
        <w:t>stycznia 2025</w:t>
      </w:r>
      <w:r w:rsidRPr="0036653E">
        <w:rPr>
          <w:rFonts w:ascii="Times New Roman" w:hAnsi="Times New Roman" w:cs="Times New Roman"/>
        </w:rPr>
        <w:t xml:space="preserve"> r. do </w:t>
      </w:r>
      <w:r w:rsidR="00332D34">
        <w:rPr>
          <w:rFonts w:ascii="Times New Roman" w:hAnsi="Times New Roman" w:cs="Times New Roman"/>
        </w:rPr>
        <w:t>30 czerwca 2026</w:t>
      </w:r>
      <w:r w:rsidRPr="0036653E">
        <w:rPr>
          <w:rFonts w:ascii="Times New Roman" w:hAnsi="Times New Roman" w:cs="Times New Roman"/>
        </w:rPr>
        <w:t xml:space="preserve"> r. </w:t>
      </w:r>
    </w:p>
    <w:p w14:paraId="789F60B7" w14:textId="30B17416" w:rsidR="001A6C69" w:rsidRDefault="0036653E" w:rsidP="001A6C69">
      <w:pPr>
        <w:ind w:firstLine="709"/>
        <w:jc w:val="both"/>
        <w:rPr>
          <w:rFonts w:ascii="Times New Roman" w:hAnsi="Times New Roman" w:cs="Times New Roman"/>
        </w:rPr>
      </w:pPr>
      <w:r w:rsidRPr="0036653E">
        <w:rPr>
          <w:rFonts w:ascii="Times New Roman" w:hAnsi="Times New Roman" w:cs="Times New Roman"/>
        </w:rPr>
        <w:t xml:space="preserve">W związku z powyższym wyznacza się termin 60 dni od dnia zamieszczenia niniejszej informacji, tj. </w:t>
      </w:r>
      <w:r w:rsidR="001A6C69">
        <w:rPr>
          <w:rFonts w:ascii="Times New Roman" w:hAnsi="Times New Roman" w:cs="Times New Roman"/>
        </w:rPr>
        <w:t xml:space="preserve">od </w:t>
      </w:r>
      <w:r w:rsidR="00AC536C">
        <w:rPr>
          <w:rFonts w:ascii="Times New Roman" w:hAnsi="Times New Roman" w:cs="Times New Roman"/>
        </w:rPr>
        <w:t>2</w:t>
      </w:r>
      <w:r w:rsidR="001A6C69">
        <w:rPr>
          <w:rFonts w:ascii="Times New Roman" w:hAnsi="Times New Roman" w:cs="Times New Roman"/>
        </w:rPr>
        <w:t xml:space="preserve"> października</w:t>
      </w:r>
      <w:r w:rsidRPr="0036653E">
        <w:rPr>
          <w:rFonts w:ascii="Times New Roman" w:hAnsi="Times New Roman" w:cs="Times New Roman"/>
        </w:rPr>
        <w:t xml:space="preserve"> 2024 r. do </w:t>
      </w:r>
      <w:r w:rsidR="00AC536C">
        <w:rPr>
          <w:rFonts w:ascii="Times New Roman" w:hAnsi="Times New Roman" w:cs="Times New Roman"/>
        </w:rPr>
        <w:t>30</w:t>
      </w:r>
      <w:r w:rsidR="001A6C69">
        <w:rPr>
          <w:rFonts w:ascii="Times New Roman" w:hAnsi="Times New Roman" w:cs="Times New Roman"/>
        </w:rPr>
        <w:t xml:space="preserve"> listopada</w:t>
      </w:r>
      <w:r w:rsidRPr="0036653E">
        <w:rPr>
          <w:rFonts w:ascii="Times New Roman" w:hAnsi="Times New Roman" w:cs="Times New Roman"/>
        </w:rPr>
        <w:t xml:space="preserve"> 2024 r. na: </w:t>
      </w:r>
    </w:p>
    <w:p w14:paraId="7656D91C" w14:textId="77777777" w:rsidR="001A6C69" w:rsidRDefault="0036653E" w:rsidP="001A6C69">
      <w:pPr>
        <w:ind w:firstLine="709"/>
        <w:jc w:val="both"/>
        <w:rPr>
          <w:rFonts w:ascii="Times New Roman" w:hAnsi="Times New Roman" w:cs="Times New Roman"/>
        </w:rPr>
      </w:pPr>
      <w:r w:rsidRPr="0036653E">
        <w:rPr>
          <w:rFonts w:ascii="Times New Roman" w:hAnsi="Times New Roman" w:cs="Times New Roman"/>
        </w:rPr>
        <w:t xml:space="preserve">1) odwołanie przez właściciela nieruchomości oświadczenia o wyłączeniu się z systemu odbierania odpadów komunalnych zorganizowanego przez gminę, jeżeli nieruchomość jest wyłączona z tego systemu na podstawie tego oświadczenia; </w:t>
      </w:r>
    </w:p>
    <w:p w14:paraId="6D905B2B" w14:textId="77777777" w:rsidR="001A6C69" w:rsidRDefault="0036653E" w:rsidP="001A6C69">
      <w:pPr>
        <w:ind w:firstLine="709"/>
        <w:jc w:val="both"/>
        <w:rPr>
          <w:rFonts w:ascii="Times New Roman" w:hAnsi="Times New Roman" w:cs="Times New Roman"/>
        </w:rPr>
      </w:pPr>
      <w:r w:rsidRPr="0036653E">
        <w:rPr>
          <w:rFonts w:ascii="Times New Roman" w:hAnsi="Times New Roman" w:cs="Times New Roman"/>
        </w:rPr>
        <w:t xml:space="preserve">2) złożenie przez właściciela nieruchomości oświadczenia spełniającego wymagania, o których mowa w art. 6c ust. 3a ww. ustawy, o wyłączeniu się z systemu odbierania odpadów komunalnych zorganizowanego przez gminę, jeżeli właściciel nieruchomości jest objęty tym systemem. </w:t>
      </w:r>
    </w:p>
    <w:p w14:paraId="0F2F515B" w14:textId="77777777" w:rsidR="001A6C69" w:rsidRDefault="0036653E" w:rsidP="001A6C69">
      <w:pPr>
        <w:ind w:firstLine="709"/>
        <w:jc w:val="both"/>
        <w:rPr>
          <w:rFonts w:ascii="Times New Roman" w:hAnsi="Times New Roman" w:cs="Times New Roman"/>
        </w:rPr>
      </w:pPr>
      <w:r w:rsidRPr="0036653E">
        <w:rPr>
          <w:rFonts w:ascii="Times New Roman" w:hAnsi="Times New Roman" w:cs="Times New Roman"/>
        </w:rPr>
        <w:t xml:space="preserve">W oświadczeniu o wyłączeniu się z gminnego systemu gospodarowania odpadami komunalnymi, właściciel nieruchomości niezamieszkałej wskazuje przedsiębiorcę, z którym zawarł umowę i który jest wpisany do Rejestru Działalności Regulowanej prowadzonego przez </w:t>
      </w:r>
      <w:r w:rsidR="001A6C69">
        <w:rPr>
          <w:rFonts w:ascii="Times New Roman" w:hAnsi="Times New Roman" w:cs="Times New Roman"/>
        </w:rPr>
        <w:t>Wójta Gminy Kiszkowo</w:t>
      </w:r>
      <w:r w:rsidRPr="0036653E">
        <w:rPr>
          <w:rFonts w:ascii="Times New Roman" w:hAnsi="Times New Roman" w:cs="Times New Roman"/>
        </w:rPr>
        <w:t xml:space="preserve"> oraz dołącza do oświadczenia kopię tej umowy, pod rygorem nieskuteczności oświadczenia. </w:t>
      </w:r>
    </w:p>
    <w:p w14:paraId="09951B68" w14:textId="09E2CF8D" w:rsidR="00B2086B" w:rsidRDefault="0036653E" w:rsidP="001A6C69">
      <w:pPr>
        <w:ind w:firstLine="709"/>
        <w:jc w:val="both"/>
        <w:rPr>
          <w:rFonts w:ascii="Times New Roman" w:hAnsi="Times New Roman" w:cs="Times New Roman"/>
        </w:rPr>
      </w:pPr>
      <w:r w:rsidRPr="0036653E">
        <w:rPr>
          <w:rFonts w:ascii="Times New Roman" w:hAnsi="Times New Roman" w:cs="Times New Roman"/>
        </w:rPr>
        <w:t xml:space="preserve">Oświadczenia, o których mowa powyżej, są skuteczne od dnia, w którym zacznie obowiązywać następna umowa w sprawie zamówienia publicznego na odbieranie odpadów komunalnych od właścicieli nieruchomości, na których nie zamieszkują mieszkańcy i nie mogą być odwołane przez okres obowiązywania tej umowy. Niniejszą informację podaje się do publicznej wiadomości poprzez zamieszczenie jej w Biuletynie Informacji Publicznej </w:t>
      </w:r>
      <w:r w:rsidR="00332D34">
        <w:rPr>
          <w:rFonts w:ascii="Times New Roman" w:hAnsi="Times New Roman" w:cs="Times New Roman"/>
        </w:rPr>
        <w:t>Gminy Kiszkowo</w:t>
      </w:r>
      <w:r w:rsidRPr="0036653E">
        <w:rPr>
          <w:rFonts w:ascii="Times New Roman" w:hAnsi="Times New Roman" w:cs="Times New Roman"/>
        </w:rPr>
        <w:t xml:space="preserve">, na stronie internetowej </w:t>
      </w:r>
      <w:r w:rsidR="00332D34">
        <w:rPr>
          <w:rFonts w:ascii="Times New Roman" w:hAnsi="Times New Roman" w:cs="Times New Roman"/>
        </w:rPr>
        <w:t xml:space="preserve">Gminy Kiszkowo </w:t>
      </w:r>
      <w:r w:rsidRPr="0036653E">
        <w:rPr>
          <w:rFonts w:ascii="Times New Roman" w:hAnsi="Times New Roman" w:cs="Times New Roman"/>
        </w:rPr>
        <w:t xml:space="preserve">oraz wywieszenie na tablicy ogłoszeń w siedzibie Urzędu </w:t>
      </w:r>
      <w:r w:rsidR="00332D34">
        <w:rPr>
          <w:rFonts w:ascii="Times New Roman" w:hAnsi="Times New Roman" w:cs="Times New Roman"/>
        </w:rPr>
        <w:t>Gminy Kiszkowo</w:t>
      </w:r>
      <w:r w:rsidRPr="0036653E">
        <w:rPr>
          <w:rFonts w:ascii="Times New Roman" w:hAnsi="Times New Roman" w:cs="Times New Roman"/>
        </w:rPr>
        <w:t>.</w:t>
      </w:r>
      <w:r w:rsidR="00332D34">
        <w:rPr>
          <w:rFonts w:ascii="Times New Roman" w:hAnsi="Times New Roman" w:cs="Times New Roman"/>
        </w:rPr>
        <w:t xml:space="preserve"> </w:t>
      </w:r>
    </w:p>
    <w:p w14:paraId="137327F9" w14:textId="77777777" w:rsidR="001F513B" w:rsidRDefault="001F513B" w:rsidP="001A6C69">
      <w:pPr>
        <w:ind w:firstLine="709"/>
        <w:jc w:val="both"/>
        <w:rPr>
          <w:rFonts w:ascii="Times New Roman" w:hAnsi="Times New Roman" w:cs="Times New Roman"/>
        </w:rPr>
      </w:pPr>
    </w:p>
    <w:p w14:paraId="6B77AE5D" w14:textId="77777777" w:rsidR="001F513B" w:rsidRDefault="001F513B" w:rsidP="001A6C69">
      <w:pPr>
        <w:ind w:firstLine="709"/>
        <w:jc w:val="both"/>
        <w:rPr>
          <w:rFonts w:ascii="Times New Roman" w:hAnsi="Times New Roman" w:cs="Times New Roman"/>
        </w:rPr>
      </w:pPr>
    </w:p>
    <w:p w14:paraId="4E32B3C4" w14:textId="0459D034" w:rsidR="001F513B" w:rsidRDefault="001F513B" w:rsidP="001F513B">
      <w:pPr>
        <w:ind w:firstLine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up. WÓJTA</w:t>
      </w:r>
    </w:p>
    <w:p w14:paraId="643B4A7E" w14:textId="34704E59" w:rsidR="001F513B" w:rsidRDefault="001F513B" w:rsidP="001F513B">
      <w:pPr>
        <w:spacing w:after="0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dr inż. Bartosz </w:t>
      </w:r>
      <w:proofErr w:type="spellStart"/>
      <w:r>
        <w:rPr>
          <w:rFonts w:ascii="Times New Roman" w:hAnsi="Times New Roman" w:cs="Times New Roman"/>
        </w:rPr>
        <w:t>Krąkowski</w:t>
      </w:r>
      <w:proofErr w:type="spellEnd"/>
    </w:p>
    <w:p w14:paraId="22D78D00" w14:textId="7C7E1A02" w:rsidR="001F513B" w:rsidRPr="0036653E" w:rsidRDefault="001F513B" w:rsidP="001F513B">
      <w:pPr>
        <w:spacing w:after="0"/>
        <w:ind w:firstLine="62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Zastępca Wójta</w:t>
      </w:r>
    </w:p>
    <w:sectPr w:rsidR="001F513B" w:rsidRPr="0036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50"/>
    <w:rsid w:val="000313C4"/>
    <w:rsid w:val="001A6C69"/>
    <w:rsid w:val="001F513B"/>
    <w:rsid w:val="00263359"/>
    <w:rsid w:val="00332D34"/>
    <w:rsid w:val="0036653E"/>
    <w:rsid w:val="00486850"/>
    <w:rsid w:val="007B3A05"/>
    <w:rsid w:val="00933551"/>
    <w:rsid w:val="00AC536C"/>
    <w:rsid w:val="00B2086B"/>
    <w:rsid w:val="00B226EB"/>
    <w:rsid w:val="00C22686"/>
    <w:rsid w:val="00C50A33"/>
    <w:rsid w:val="00F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39A3"/>
  <w15:chartTrackingRefBased/>
  <w15:docId w15:val="{4DC178CA-2599-499A-ADC5-1951F9DA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2901-4A64-47F5-963E-F4A8E58E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Kuśnierkiewicz</dc:creator>
  <cp:keywords/>
  <dc:description/>
  <cp:lastModifiedBy>Magdalena Kuśnierkiewicz</cp:lastModifiedBy>
  <cp:revision>9</cp:revision>
  <cp:lastPrinted>2024-10-02T09:19:00Z</cp:lastPrinted>
  <dcterms:created xsi:type="dcterms:W3CDTF">2024-10-01T08:47:00Z</dcterms:created>
  <dcterms:modified xsi:type="dcterms:W3CDTF">2024-10-02T09:19:00Z</dcterms:modified>
</cp:coreProperties>
</file>